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B5" w:rsidRDefault="00AD47DE">
      <w:pPr>
        <w:rPr>
          <w:rFonts w:ascii="Comic Sans MS" w:hAnsi="Comic Sans MS"/>
          <w:b/>
          <w:u w:val="single"/>
        </w:rPr>
      </w:pPr>
      <w:r>
        <w:rPr>
          <w:rFonts w:ascii="Comic Sans MS" w:hAnsi="Comic Sans MS"/>
          <w:b/>
          <w:u w:val="single"/>
        </w:rPr>
        <w:t>Thatcherism</w:t>
      </w:r>
    </w:p>
    <w:p w:rsidR="00AD47DE" w:rsidRPr="00AD47DE" w:rsidRDefault="00AD47DE" w:rsidP="00AD47DE">
      <w:pPr>
        <w:rPr>
          <w:rFonts w:ascii="Comic Sans MS" w:hAnsi="Comic Sans MS"/>
        </w:rPr>
      </w:pPr>
      <w:r w:rsidRPr="00AD47DE">
        <w:rPr>
          <w:rFonts w:ascii="Comic Sans MS" w:hAnsi="Comic Sans MS"/>
        </w:rPr>
        <w:t xml:space="preserve">Margaret Thatcher's policies as prime minister changed many aspects of British life, and were collectively called Thatcherism. But what does the term mean? </w:t>
      </w:r>
    </w:p>
    <w:p w:rsidR="00AD47DE" w:rsidRPr="00AD47DE" w:rsidRDefault="00AD47DE" w:rsidP="00AD47DE">
      <w:pPr>
        <w:rPr>
          <w:rFonts w:ascii="Comic Sans MS" w:hAnsi="Comic Sans MS"/>
        </w:rPr>
      </w:pPr>
      <w:r w:rsidRPr="00AD47DE">
        <w:rPr>
          <w:rFonts w:ascii="Comic Sans MS" w:hAnsi="Comic Sans MS"/>
        </w:rPr>
        <w:t>A handful of political leaders are influential enough to have an ism after their name. But no political philosophy has shaped a nation in quite the same way as Thatcherism.</w:t>
      </w:r>
    </w:p>
    <w:p w:rsidR="00AD47DE" w:rsidRPr="00AD47DE" w:rsidRDefault="00AD47DE" w:rsidP="00AD47DE">
      <w:pPr>
        <w:rPr>
          <w:rFonts w:ascii="Comic Sans MS" w:hAnsi="Comic Sans MS"/>
        </w:rPr>
      </w:pPr>
      <w:r w:rsidRPr="00AD47DE">
        <w:rPr>
          <w:rFonts w:ascii="Comic Sans MS" w:hAnsi="Comic Sans MS"/>
        </w:rPr>
        <w:t>At its most crude, Thatcherism represents a belief in free markets and a small state. Rather than planning and regulating business and people's lives, government's job is to get out of the way. It should be restricted to the bare essentials: defence of the realm and the currency. Everything else should be left to individuals, to exercise their own choices and take responsibility for their own lives.</w:t>
      </w:r>
      <w:r>
        <w:rPr>
          <w:rFonts w:ascii="Comic Sans MS" w:hAnsi="Comic Sans MS"/>
        </w:rPr>
        <w:t xml:space="preserve"> </w:t>
      </w:r>
      <w:r w:rsidRPr="00AD47DE">
        <w:rPr>
          <w:rFonts w:ascii="Comic Sans MS" w:hAnsi="Comic Sans MS"/>
        </w:rPr>
        <w:t>This was a revolutionary, even dangerous, notion to most post</w:t>
      </w:r>
      <w:r>
        <w:rPr>
          <w:rFonts w:ascii="Comic Sans MS" w:hAnsi="Comic Sans MS"/>
        </w:rPr>
        <w:t xml:space="preserve"> </w:t>
      </w:r>
      <w:r w:rsidRPr="00AD47DE">
        <w:rPr>
          <w:rFonts w:ascii="Comic Sans MS" w:hAnsi="Comic Sans MS"/>
        </w:rPr>
        <w:t xml:space="preserve">war politicians. </w:t>
      </w:r>
    </w:p>
    <w:p w:rsidR="00AD47DE" w:rsidRDefault="00AD47DE" w:rsidP="00AD47DE">
      <w:pPr>
        <w:rPr>
          <w:rFonts w:ascii="Comic Sans MS" w:hAnsi="Comic Sans MS"/>
        </w:rPr>
      </w:pPr>
      <w:r w:rsidRPr="00AD47DE">
        <w:rPr>
          <w:rFonts w:ascii="Comic Sans MS" w:hAnsi="Comic Sans MS"/>
        </w:rPr>
        <w:t>Central planning of industry and society had helped win the war. The only way to "win the peace", it was believed by the leaders of both the Labour and Conservative parties, was to plan and control industry, vast swathes of which were owned by the state.</w:t>
      </w:r>
      <w:r>
        <w:rPr>
          <w:rFonts w:ascii="Comic Sans MS" w:hAnsi="Comic Sans MS"/>
        </w:rPr>
        <w:t xml:space="preserve"> </w:t>
      </w:r>
      <w:r w:rsidRPr="00AD47DE">
        <w:rPr>
          <w:rFonts w:ascii="Comic Sans MS" w:hAnsi="Comic Sans MS"/>
        </w:rPr>
        <w:t>Margaret Thatcher was not alone in rejecting state ownership of businesses and socialist central planning.</w:t>
      </w:r>
    </w:p>
    <w:p w:rsidR="00AD47DE" w:rsidRPr="00AD47DE" w:rsidRDefault="00AD47DE" w:rsidP="00AD47DE">
      <w:pPr>
        <w:rPr>
          <w:rFonts w:ascii="Comic Sans MS" w:hAnsi="Comic Sans MS"/>
        </w:rPr>
      </w:pPr>
      <w:r w:rsidRPr="00AD47DE">
        <w:rPr>
          <w:rFonts w:ascii="Comic Sans MS" w:hAnsi="Comic Sans MS"/>
        </w:rPr>
        <w:t>Like other right-wingers of her generation, she had been influenced by The Road to Serfdom, by Austrian economist Friedrich Hayek, which warned of "the danger of tyranny that inevitably results from government control of economic decision-making through central planning".</w:t>
      </w:r>
      <w:r>
        <w:rPr>
          <w:rFonts w:ascii="Comic Sans MS" w:hAnsi="Comic Sans MS"/>
        </w:rPr>
        <w:t xml:space="preserve"> </w:t>
      </w:r>
      <w:r w:rsidRPr="00AD47DE">
        <w:rPr>
          <w:rFonts w:ascii="Comic Sans MS" w:hAnsi="Comic Sans MS"/>
        </w:rPr>
        <w:t>But Hayek's brand of free-market economics was deeply out of favour in the 1950s and 1960s.</w:t>
      </w:r>
      <w:r>
        <w:rPr>
          <w:rFonts w:ascii="Comic Sans MS" w:hAnsi="Comic Sans MS"/>
        </w:rPr>
        <w:t xml:space="preserve"> </w:t>
      </w:r>
      <w:r w:rsidRPr="00AD47DE">
        <w:rPr>
          <w:rFonts w:ascii="Comic Sans MS" w:hAnsi="Comic Sans MS"/>
        </w:rPr>
        <w:t>It was only when the country had been crippled by industrial strife and decline that it began to look like a credible alternative.</w:t>
      </w:r>
    </w:p>
    <w:p w:rsidR="00AD47DE" w:rsidRPr="00AD47DE" w:rsidRDefault="00AD47DE" w:rsidP="00AD47DE">
      <w:pPr>
        <w:rPr>
          <w:rFonts w:ascii="Comic Sans MS" w:hAnsi="Comic Sans MS"/>
        </w:rPr>
      </w:pPr>
      <w:r w:rsidRPr="00AD47DE">
        <w:rPr>
          <w:rFonts w:ascii="Comic Sans MS" w:hAnsi="Comic Sans MS"/>
        </w:rPr>
        <w:t>Thatcher belonged to a Conservative Party faction, headed by Keith Joseph, who were followers of Hayek's Austrian school of economics and were also heavily influenced by the theories of American economist Milton Friedman.</w:t>
      </w:r>
      <w:r>
        <w:rPr>
          <w:rFonts w:ascii="Comic Sans MS" w:hAnsi="Comic Sans MS"/>
        </w:rPr>
        <w:t xml:space="preserve"> </w:t>
      </w:r>
      <w:r w:rsidRPr="00AD47DE">
        <w:rPr>
          <w:rFonts w:ascii="Comic Sans MS" w:hAnsi="Comic Sans MS"/>
        </w:rPr>
        <w:t>Had Joseph become Conserva</w:t>
      </w:r>
      <w:r>
        <w:rPr>
          <w:rFonts w:ascii="Comic Sans MS" w:hAnsi="Comic Sans MS"/>
        </w:rPr>
        <w:t>tive leader instead of Thatcher; this</w:t>
      </w:r>
      <w:r w:rsidRPr="00AD47DE">
        <w:rPr>
          <w:rFonts w:ascii="Comic Sans MS" w:hAnsi="Comic Sans MS"/>
        </w:rPr>
        <w:t xml:space="preserve"> seemed the more likely outcome at the time, then something resembling Thatcherism might have emerged as the prevailing </w:t>
      </w:r>
      <w:r>
        <w:rPr>
          <w:rFonts w:ascii="Comic Sans MS" w:hAnsi="Comic Sans MS"/>
        </w:rPr>
        <w:t xml:space="preserve">economic philosophy of the age. </w:t>
      </w:r>
      <w:r w:rsidRPr="00AD47DE">
        <w:rPr>
          <w:rFonts w:ascii="Comic Sans MS" w:hAnsi="Comic Sans MS"/>
        </w:rPr>
        <w:t>But it would not have been the same.</w:t>
      </w:r>
    </w:p>
    <w:p w:rsidR="00AD47DE" w:rsidRPr="00AD47DE" w:rsidRDefault="00AD47DE" w:rsidP="00AD47DE">
      <w:pPr>
        <w:rPr>
          <w:rFonts w:ascii="Comic Sans MS" w:hAnsi="Comic Sans MS"/>
        </w:rPr>
      </w:pPr>
      <w:r w:rsidRPr="00AD47DE">
        <w:rPr>
          <w:rFonts w:ascii="Comic Sans MS" w:hAnsi="Comic Sans MS"/>
        </w:rPr>
        <w:t>It took Thatcher's own background and personality, her belief in traditional family values and strong defence, her suspicion of an over</w:t>
      </w:r>
      <w:r>
        <w:rPr>
          <w:rFonts w:ascii="Comic Sans MS" w:hAnsi="Comic Sans MS"/>
        </w:rPr>
        <w:t>-</w:t>
      </w:r>
      <w:r w:rsidRPr="00AD47DE">
        <w:rPr>
          <w:rFonts w:ascii="Comic Sans MS" w:hAnsi="Comic Sans MS"/>
        </w:rPr>
        <w:t>mighty Europe and instinctive affinity with the US, to give shape and meaning to what we now know as Thatcherism.</w:t>
      </w:r>
      <w:r>
        <w:rPr>
          <w:rFonts w:ascii="Comic Sans MS" w:hAnsi="Comic Sans MS"/>
        </w:rPr>
        <w:t xml:space="preserve"> </w:t>
      </w:r>
      <w:r w:rsidRPr="00AD47DE">
        <w:rPr>
          <w:rFonts w:ascii="Comic Sans MS" w:hAnsi="Comic Sans MS"/>
        </w:rPr>
        <w:t>"She saw herself as a conviction politician. She prided herself on her - what she would call - steadfastness, and what others would call her inflexibility."</w:t>
      </w:r>
    </w:p>
    <w:p w:rsidR="00AD47DE" w:rsidRPr="00AD47DE" w:rsidRDefault="00AD47DE" w:rsidP="00AD47DE">
      <w:pPr>
        <w:rPr>
          <w:rFonts w:ascii="Comic Sans MS" w:hAnsi="Comic Sans MS"/>
        </w:rPr>
      </w:pPr>
    </w:p>
    <w:p w:rsidR="00AD47DE" w:rsidRPr="00AD47DE" w:rsidRDefault="00AD47DE" w:rsidP="00AD47DE">
      <w:pPr>
        <w:rPr>
          <w:rFonts w:ascii="Comic Sans MS" w:hAnsi="Comic Sans MS"/>
        </w:rPr>
      </w:pPr>
      <w:r w:rsidRPr="00AD47DE">
        <w:rPr>
          <w:rFonts w:ascii="Comic Sans MS" w:hAnsi="Comic Sans MS"/>
        </w:rPr>
        <w:t>She inherited a party that contained supporters of her predecessor Ted Heath, labelled by her as "wets", who opposed her monetarist policies and cuts to public spending.</w:t>
      </w:r>
      <w:r>
        <w:rPr>
          <w:rFonts w:ascii="Comic Sans MS" w:hAnsi="Comic Sans MS"/>
        </w:rPr>
        <w:t xml:space="preserve"> </w:t>
      </w:r>
      <w:r w:rsidRPr="00AD47DE">
        <w:rPr>
          <w:rFonts w:ascii="Comic Sans MS" w:hAnsi="Comic Sans MS"/>
        </w:rPr>
        <w:t xml:space="preserve">In the early stages she had to continue to include them in the cabinet, says Prof </w:t>
      </w:r>
      <w:proofErr w:type="spellStart"/>
      <w:r w:rsidRPr="00AD47DE">
        <w:rPr>
          <w:rFonts w:ascii="Comic Sans MS" w:hAnsi="Comic Sans MS"/>
        </w:rPr>
        <w:t>Toye</w:t>
      </w:r>
      <w:proofErr w:type="spellEnd"/>
      <w:r w:rsidRPr="00AD47DE">
        <w:rPr>
          <w:rFonts w:ascii="Comic Sans MS" w:hAnsi="Comic Sans MS"/>
        </w:rPr>
        <w:t>, but then gradually she rid hers</w:t>
      </w:r>
      <w:r>
        <w:rPr>
          <w:rFonts w:ascii="Comic Sans MS" w:hAnsi="Comic Sans MS"/>
        </w:rPr>
        <w:t xml:space="preserve">elf of them. </w:t>
      </w:r>
      <w:r w:rsidRPr="00AD47DE">
        <w:rPr>
          <w:rFonts w:ascii="Comic Sans MS" w:hAnsi="Comic Sans MS"/>
        </w:rPr>
        <w:t>"It was not clear in 1975 what a Thatcher government would mean for Britain. And it was clear when she came to power that she couldn't move too far too fast. That was reflected by her moving with caution and carefully at first in her first term."</w:t>
      </w:r>
    </w:p>
    <w:p w:rsidR="00AD47DE" w:rsidRPr="00AD47DE" w:rsidRDefault="00AD47DE" w:rsidP="00AD47DE">
      <w:pPr>
        <w:rPr>
          <w:rFonts w:ascii="Comic Sans MS" w:hAnsi="Comic Sans MS"/>
        </w:rPr>
      </w:pPr>
      <w:r>
        <w:rPr>
          <w:rFonts w:ascii="Comic Sans MS" w:hAnsi="Comic Sans MS"/>
        </w:rPr>
        <w:lastRenderedPageBreak/>
        <w:t>A</w:t>
      </w:r>
      <w:r w:rsidRPr="00AD47DE">
        <w:rPr>
          <w:rFonts w:ascii="Comic Sans MS" w:hAnsi="Comic Sans MS"/>
        </w:rPr>
        <w:t>lthough Thatcherism was based on the austere-sounding philosophy of monetarism, Thatcher wanted to put a human face on it, so she talked about running the country's fin</w:t>
      </w:r>
      <w:r>
        <w:rPr>
          <w:rFonts w:ascii="Comic Sans MS" w:hAnsi="Comic Sans MS"/>
        </w:rPr>
        <w:t xml:space="preserve">ances like a thrifty housewife. </w:t>
      </w:r>
      <w:r w:rsidRPr="00AD47DE">
        <w:rPr>
          <w:rFonts w:ascii="Comic Sans MS" w:hAnsi="Comic Sans MS"/>
        </w:rPr>
        <w:t>She also made much of her personal story. "It was a fundamental part of her image - emphasising the value of hard work, her background as a groc</w:t>
      </w:r>
      <w:r>
        <w:rPr>
          <w:rFonts w:ascii="Comic Sans MS" w:hAnsi="Comic Sans MS"/>
        </w:rPr>
        <w:t xml:space="preserve">er's daughter," says Prof </w:t>
      </w:r>
      <w:proofErr w:type="spellStart"/>
      <w:r>
        <w:rPr>
          <w:rFonts w:ascii="Comic Sans MS" w:hAnsi="Comic Sans MS"/>
        </w:rPr>
        <w:t>Toye</w:t>
      </w:r>
      <w:proofErr w:type="spellEnd"/>
      <w:r>
        <w:rPr>
          <w:rFonts w:ascii="Comic Sans MS" w:hAnsi="Comic Sans MS"/>
        </w:rPr>
        <w:t xml:space="preserve">. </w:t>
      </w:r>
      <w:r w:rsidRPr="00AD47DE">
        <w:rPr>
          <w:rFonts w:ascii="Comic Sans MS" w:hAnsi="Comic Sans MS"/>
        </w:rPr>
        <w:t xml:space="preserve">She contrasted that with the union leaders who she believed were trying to block economic progress. </w:t>
      </w:r>
    </w:p>
    <w:p w:rsidR="00AD47DE" w:rsidRPr="00AD47DE" w:rsidRDefault="00AD47DE" w:rsidP="00AD47DE">
      <w:pPr>
        <w:rPr>
          <w:rFonts w:ascii="Comic Sans MS" w:hAnsi="Comic Sans MS"/>
        </w:rPr>
      </w:pPr>
      <w:r w:rsidRPr="00AD47DE">
        <w:rPr>
          <w:rFonts w:ascii="Comic Sans MS" w:hAnsi="Comic Sans MS"/>
        </w:rPr>
        <w:t>She believed that Victorian family values were the way to improve society, through people bettering themselves. This was not just through economic means, "but there was an element of it being linked to respectability and so</w:t>
      </w:r>
      <w:r>
        <w:rPr>
          <w:rFonts w:ascii="Comic Sans MS" w:hAnsi="Comic Sans MS"/>
        </w:rPr>
        <w:t xml:space="preserve">cietal values", Prof </w:t>
      </w:r>
      <w:proofErr w:type="spellStart"/>
      <w:r>
        <w:rPr>
          <w:rFonts w:ascii="Comic Sans MS" w:hAnsi="Comic Sans MS"/>
        </w:rPr>
        <w:t>Toye</w:t>
      </w:r>
      <w:proofErr w:type="spellEnd"/>
      <w:r>
        <w:rPr>
          <w:rFonts w:ascii="Comic Sans MS" w:hAnsi="Comic Sans MS"/>
        </w:rPr>
        <w:t xml:space="preserve"> says. </w:t>
      </w:r>
      <w:r w:rsidRPr="00AD47DE">
        <w:rPr>
          <w:rFonts w:ascii="Comic Sans MS" w:hAnsi="Comic Sans MS"/>
        </w:rPr>
        <w:t>Conventional marriage and a nuclear family were the building blocks, he says.</w:t>
      </w:r>
    </w:p>
    <w:p w:rsidR="00AD47DE" w:rsidRPr="00AD47DE" w:rsidRDefault="00AD47DE" w:rsidP="00AD47DE">
      <w:pPr>
        <w:rPr>
          <w:rFonts w:ascii="Comic Sans MS" w:hAnsi="Comic Sans MS"/>
        </w:rPr>
      </w:pPr>
      <w:r w:rsidRPr="00AD47DE">
        <w:rPr>
          <w:rFonts w:ascii="Comic Sans MS" w:hAnsi="Comic Sans MS"/>
        </w:rPr>
        <w:t>One example of her impact on society was the inclusion of Section 28 of the Local Government Act 1988. The controversial clause stated that a local authority shall not "promote the teaching in any maintained school of the acceptability of homosexuality as a pretended family relationship".</w:t>
      </w:r>
    </w:p>
    <w:p w:rsidR="00AD47DE" w:rsidRPr="00AD47DE" w:rsidRDefault="00AD47DE" w:rsidP="00AD47DE">
      <w:pPr>
        <w:rPr>
          <w:rFonts w:ascii="Comic Sans MS" w:hAnsi="Comic Sans MS"/>
        </w:rPr>
      </w:pPr>
      <w:r w:rsidRPr="00AD47DE">
        <w:rPr>
          <w:rFonts w:ascii="Comic Sans MS" w:hAnsi="Comic Sans MS"/>
        </w:rPr>
        <w:t xml:space="preserve">Because it did not create a criminal offence, no prosecution was ever brought under this provision. While the legacy of many Thatcher policies remain to this day, Conservative Prime Minister David Cameron wants to legalise gay marriage - a stance inconceivable to Baroness Thatcher, and a "huge change", says Prof </w:t>
      </w:r>
      <w:proofErr w:type="spellStart"/>
      <w:r w:rsidRPr="00AD47DE">
        <w:rPr>
          <w:rFonts w:ascii="Comic Sans MS" w:hAnsi="Comic Sans MS"/>
        </w:rPr>
        <w:t>Toye</w:t>
      </w:r>
      <w:proofErr w:type="spellEnd"/>
      <w:r w:rsidRPr="00AD47DE">
        <w:rPr>
          <w:rFonts w:ascii="Comic Sans MS" w:hAnsi="Comic Sans MS"/>
        </w:rPr>
        <w:t>.</w:t>
      </w:r>
      <w:r>
        <w:rPr>
          <w:rFonts w:ascii="Comic Sans MS" w:hAnsi="Comic Sans MS"/>
        </w:rPr>
        <w:t xml:space="preserve"> </w:t>
      </w:r>
      <w:r w:rsidRPr="00AD47DE">
        <w:rPr>
          <w:rFonts w:ascii="Comic Sans MS" w:hAnsi="Comic Sans MS"/>
        </w:rPr>
        <w:t xml:space="preserve">Taking her cue from Friedman, she advocated monetarism, controlling the money supply with high interest rates, to tame inflation without resorting to union-negotiated pay policies. </w:t>
      </w:r>
    </w:p>
    <w:p w:rsidR="00AD47DE" w:rsidRPr="00AD47DE" w:rsidRDefault="00AD47DE" w:rsidP="00AD47DE">
      <w:pPr>
        <w:rPr>
          <w:rFonts w:ascii="Comic Sans MS" w:hAnsi="Comic Sans MS"/>
        </w:rPr>
      </w:pPr>
      <w:r w:rsidRPr="00AD47DE">
        <w:rPr>
          <w:rFonts w:ascii="Comic Sans MS" w:hAnsi="Comic Sans MS"/>
        </w:rPr>
        <w:t>Her battle against inflation led to mass unemployment, but despite that she managed to</w:t>
      </w:r>
      <w:r>
        <w:rPr>
          <w:rFonts w:ascii="Comic Sans MS" w:hAnsi="Comic Sans MS"/>
        </w:rPr>
        <w:t xml:space="preserve"> win a second general election. </w:t>
      </w:r>
      <w:r w:rsidRPr="00AD47DE">
        <w:rPr>
          <w:rFonts w:ascii="Comic Sans MS" w:hAnsi="Comic Sans MS"/>
        </w:rPr>
        <w:t>Low taxation was a key area where Thatcherism was applied. Under the previous Labour government, there had been high levels of income tax for high-earners, but Thatcher progressively cut income tax - the basic rate of tax fell to 25%, while the higher rate was slashed from 83% to 40%.</w:t>
      </w:r>
    </w:p>
    <w:p w:rsidR="00AD47DE" w:rsidRPr="00AD47DE" w:rsidRDefault="00AD47DE" w:rsidP="00AD47DE">
      <w:pPr>
        <w:rPr>
          <w:rFonts w:ascii="Comic Sans MS" w:hAnsi="Comic Sans MS"/>
        </w:rPr>
      </w:pPr>
      <w:r w:rsidRPr="00AD47DE">
        <w:rPr>
          <w:rFonts w:ascii="Comic Sans MS" w:hAnsi="Comic Sans MS"/>
        </w:rPr>
        <w:t>There was a shift away from direct taxation to indirect, for example by</w:t>
      </w:r>
      <w:r>
        <w:rPr>
          <w:rFonts w:ascii="Comic Sans MS" w:hAnsi="Comic Sans MS"/>
        </w:rPr>
        <w:t xml:space="preserve"> increasing VAT from 8% to 15%. </w:t>
      </w:r>
      <w:r w:rsidRPr="00AD47DE">
        <w:rPr>
          <w:rFonts w:ascii="Comic Sans MS" w:hAnsi="Comic Sans MS"/>
        </w:rPr>
        <w:t>Thatcherism also focused on rolling back the frontiers of the state. To that end, Thatcher introduced privatisation of state-owned industries, including British Telecom, British Gas, British Airways and electricity companies, puttin</w:t>
      </w:r>
      <w:r>
        <w:rPr>
          <w:rFonts w:ascii="Comic Sans MS" w:hAnsi="Comic Sans MS"/>
        </w:rPr>
        <w:t xml:space="preserve">g them back into private hands. </w:t>
      </w:r>
      <w:r w:rsidRPr="00AD47DE">
        <w:rPr>
          <w:rFonts w:ascii="Comic Sans MS" w:hAnsi="Comic Sans MS"/>
        </w:rPr>
        <w:t>Such a retreat of the public sector from large areas of the industrial landscape would have seemed unthinkable a few years b</w:t>
      </w:r>
      <w:r>
        <w:rPr>
          <w:rFonts w:ascii="Comic Sans MS" w:hAnsi="Comic Sans MS"/>
        </w:rPr>
        <w:t xml:space="preserve">efore, but were pushed through. </w:t>
      </w:r>
      <w:r w:rsidRPr="00AD47DE">
        <w:rPr>
          <w:rFonts w:ascii="Comic Sans MS" w:hAnsi="Comic Sans MS"/>
        </w:rPr>
        <w:t xml:space="preserve">Since Thatcher's day, such privatisation has gone further, says Thatcher expert Professor Richard </w:t>
      </w:r>
      <w:proofErr w:type="spellStart"/>
      <w:r w:rsidRPr="00AD47DE">
        <w:rPr>
          <w:rFonts w:ascii="Comic Sans MS" w:hAnsi="Comic Sans MS"/>
        </w:rPr>
        <w:t>Toye</w:t>
      </w:r>
      <w:proofErr w:type="spellEnd"/>
      <w:r w:rsidRPr="00AD47DE">
        <w:rPr>
          <w:rFonts w:ascii="Comic Sans MS" w:hAnsi="Comic Sans MS"/>
        </w:rPr>
        <w:t xml:space="preserve">, of the University of Exeter, citing the privatisation of British Rail </w:t>
      </w:r>
      <w:r>
        <w:rPr>
          <w:rFonts w:ascii="Comic Sans MS" w:hAnsi="Comic Sans MS"/>
        </w:rPr>
        <w:t xml:space="preserve">under her successor John Major. </w:t>
      </w:r>
      <w:r w:rsidRPr="00AD47DE">
        <w:rPr>
          <w:rFonts w:ascii="Comic Sans MS" w:hAnsi="Comic Sans MS"/>
        </w:rPr>
        <w:t>There was also a huge sale to tenants of council housing. The government also abandoned its commitment to full employment, stating this was the responsibility of employers and employees.</w:t>
      </w:r>
    </w:p>
    <w:p w:rsidR="00AD47DE" w:rsidRPr="00AD47DE" w:rsidRDefault="00AD47DE" w:rsidP="00AD47DE">
      <w:pPr>
        <w:rPr>
          <w:rFonts w:ascii="Comic Sans MS" w:hAnsi="Comic Sans MS"/>
        </w:rPr>
      </w:pPr>
      <w:bookmarkStart w:id="0" w:name="_GoBack"/>
      <w:bookmarkEnd w:id="0"/>
      <w:r w:rsidRPr="00AD47DE">
        <w:rPr>
          <w:rFonts w:ascii="Comic Sans MS" w:hAnsi="Comic Sans MS"/>
        </w:rPr>
        <w:t xml:space="preserve">Thatcherism is also associated with the Iron Lady's own personal style, says Prof </w:t>
      </w:r>
      <w:proofErr w:type="spellStart"/>
      <w:r w:rsidRPr="00AD47DE">
        <w:rPr>
          <w:rFonts w:ascii="Comic Sans MS" w:hAnsi="Comic Sans MS"/>
        </w:rPr>
        <w:t>Toye</w:t>
      </w:r>
      <w:proofErr w:type="spellEnd"/>
      <w:r w:rsidRPr="00AD47DE">
        <w:rPr>
          <w:rFonts w:ascii="Comic Sans MS" w:hAnsi="Comic Sans MS"/>
        </w:rPr>
        <w:t>.</w:t>
      </w:r>
    </w:p>
    <w:sectPr w:rsidR="00AD47DE" w:rsidRPr="00AD47DE" w:rsidSect="00AD4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DE"/>
    <w:rsid w:val="00A36CB5"/>
    <w:rsid w:val="00AD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Benedicts Catholic School</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Titcombe</dc:creator>
  <cp:lastModifiedBy>Clare Titcombe</cp:lastModifiedBy>
  <cp:revision>1</cp:revision>
  <dcterms:created xsi:type="dcterms:W3CDTF">2018-03-28T12:58:00Z</dcterms:created>
  <dcterms:modified xsi:type="dcterms:W3CDTF">2018-03-28T13:02:00Z</dcterms:modified>
</cp:coreProperties>
</file>