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6"/>
        <w:gridCol w:w="3959"/>
        <w:gridCol w:w="3367"/>
        <w:gridCol w:w="4252"/>
      </w:tblGrid>
      <w:tr w:rsidR="00842FEF" w:rsidRPr="00D7479F" w14:paraId="63DCAFF7" w14:textId="77777777" w:rsidTr="00D7479F">
        <w:trPr>
          <w:trHeight w:val="4526"/>
        </w:trPr>
        <w:tc>
          <w:tcPr>
            <w:tcW w:w="3726" w:type="dxa"/>
            <w:vMerge w:val="restart"/>
            <w:shd w:val="clear" w:color="auto" w:fill="FFFFCC"/>
          </w:tcPr>
          <w:p w14:paraId="432D3DDB" w14:textId="2707DF94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7418F1E0" w14:textId="77777777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39AAD5E6" w14:textId="11FBE971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D7479F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08374642" w14:textId="3F56C5CA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7EEEB7A3" w14:textId="77777777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69DC9C23" w14:textId="77777777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sz w:val="40"/>
                <w:lang w:eastAsia="en-GB"/>
              </w:rPr>
              <w:drawing>
                <wp:inline distT="0" distB="0" distL="0" distR="0" wp14:anchorId="014BE73C" wp14:editId="1AC37CAB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DA6089" w14:textId="77777777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4F5EE4C6" w14:textId="53B618C6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Week 2: Memory </w:t>
            </w:r>
          </w:p>
          <w:p w14:paraId="327BFB46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EAA558C" w14:textId="589267EA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03A953E7" w14:textId="12047ADF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0EA6818" w14:textId="4BA84B91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267D444" w14:textId="3446FF55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2BE366C" w14:textId="77777777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4491935A" w14:textId="5FB9CED6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bookmarkStart w:id="0" w:name="_GoBack"/>
            <w:bookmarkEnd w:id="0"/>
          </w:p>
        </w:tc>
        <w:tc>
          <w:tcPr>
            <w:tcW w:w="3959" w:type="dxa"/>
          </w:tcPr>
          <w:p w14:paraId="5F77F181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75779F29" wp14:editId="0921E7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1728" y="0"/>
                      <wp:lineTo x="0" y="1728"/>
                      <wp:lineTo x="0" y="17280"/>
                      <wp:lineTo x="1728" y="20736"/>
                      <wp:lineTo x="19008" y="20736"/>
                      <wp:lineTo x="20736" y="17280"/>
                      <wp:lineTo x="20736" y="1728"/>
                      <wp:lineTo x="19008" y="0"/>
                      <wp:lineTo x="172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>Complete</w:t>
            </w:r>
            <w:r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1778B9FB" w14:textId="656595D1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05314D38" w14:textId="4F6C0C19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F19021B" w14:textId="77777777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85E75CF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Quiz to see how good your Memory is.</w:t>
            </w:r>
          </w:p>
          <w:p w14:paraId="29CBF812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Can you remember all the finer details? </w:t>
            </w:r>
          </w:p>
          <w:p w14:paraId="2C48AB9D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0D839D0A" w14:textId="7AEC72B9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Once you have completed the quiz, create a quick </w:t>
            </w:r>
            <w:proofErr w:type="spellStart"/>
            <w:r w:rsidRPr="00D7479F">
              <w:rPr>
                <w:rFonts w:ascii="Gill Sans MT" w:hAnsi="Gill Sans MT" w:cs="Arial"/>
                <w:iCs/>
              </w:rPr>
              <w:t>mindmap</w:t>
            </w:r>
            <w:proofErr w:type="spellEnd"/>
            <w:r w:rsidRPr="00D7479F">
              <w:rPr>
                <w:rFonts w:ascii="Gill Sans MT" w:hAnsi="Gill Sans MT" w:cs="Arial"/>
                <w:iCs/>
              </w:rPr>
              <w:t xml:space="preserve"> showing what ‘memory’ means to you, what can affect memory and how you think memory can be improved.</w:t>
            </w:r>
          </w:p>
          <w:p w14:paraId="63860F32" w14:textId="0CEE64DA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309FAC27" w14:textId="77777777" w:rsidR="00D7479F" w:rsidRPr="00D7479F" w:rsidRDefault="00D7479F" w:rsidP="00842FEF">
            <w:pPr>
              <w:rPr>
                <w:rFonts w:ascii="Gill Sans MT" w:hAnsi="Gill Sans MT" w:cs="Arial"/>
                <w:iCs/>
              </w:rPr>
            </w:pPr>
          </w:p>
          <w:p w14:paraId="3FB3670D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454E719A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0D2C4DB8" w14:textId="77777777" w:rsidR="00842FEF" w:rsidRPr="00D7479F" w:rsidRDefault="00B6599E" w:rsidP="00842FEF">
            <w:pPr>
              <w:rPr>
                <w:rFonts w:ascii="Gill Sans MT" w:hAnsi="Gill Sans MT" w:cs="Arial"/>
                <w:iCs/>
              </w:rPr>
            </w:pPr>
            <w:hyperlink r:id="rId10" w:history="1">
              <w:r w:rsidR="00842FEF" w:rsidRPr="00D7479F">
                <w:rPr>
                  <w:rStyle w:val="Hyperlink"/>
                  <w:rFonts w:ascii="Gill Sans MT" w:hAnsi="Gill Sans MT" w:cs="Arial"/>
                  <w:iCs/>
                </w:rPr>
                <w:t>'How Good Is Your Memory?' quiz</w:t>
              </w:r>
            </w:hyperlink>
          </w:p>
          <w:p w14:paraId="2D088BEF" w14:textId="77AE5173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30 minutes</w:t>
            </w:r>
          </w:p>
        </w:tc>
        <w:tc>
          <w:tcPr>
            <w:tcW w:w="3367" w:type="dxa"/>
          </w:tcPr>
          <w:p w14:paraId="0C9B917F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68927B7" wp14:editId="36C585D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415925" cy="266700"/>
                  <wp:effectExtent l="0" t="0" r="3175" b="0"/>
                  <wp:wrapTight wrapText="bothSides">
                    <wp:wrapPolygon edited="0">
                      <wp:start x="4947" y="0"/>
                      <wp:lineTo x="0" y="4629"/>
                      <wp:lineTo x="0" y="18514"/>
                      <wp:lineTo x="7915" y="20057"/>
                      <wp:lineTo x="12861" y="20057"/>
                      <wp:lineTo x="20776" y="18514"/>
                      <wp:lineTo x="20776" y="4629"/>
                      <wp:lineTo x="15829" y="0"/>
                      <wp:lineTo x="494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9" b="18749"/>
                          <a:stretch/>
                        </pic:blipFill>
                        <pic:spPr bwMode="auto">
                          <a:xfrm>
                            <a:off x="0" y="0"/>
                            <a:ext cx="415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 Watch </w:t>
            </w:r>
          </w:p>
          <w:p w14:paraId="47297307" w14:textId="7AE90D51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59B0CD6B" w14:textId="6EC55869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23DDAC7B" w14:textId="77777777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1C2EBA3C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TED talk which discusses the reliability of memory and the impact of false memory. Reflect on the TED talk and make your own notes.</w:t>
            </w:r>
          </w:p>
          <w:p w14:paraId="47AB5422" w14:textId="02DFE0AA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61BA9B9E" w14:textId="4EF0EFA4" w:rsidR="00572D0B" w:rsidRPr="00D7479F" w:rsidRDefault="00572D0B" w:rsidP="00842FEF">
            <w:pPr>
              <w:rPr>
                <w:rFonts w:ascii="Gill Sans MT" w:hAnsi="Gill Sans MT" w:cs="Arial"/>
                <w:iCs/>
              </w:rPr>
            </w:pPr>
          </w:p>
          <w:p w14:paraId="0C263EFF" w14:textId="77777777" w:rsidR="00572D0B" w:rsidRPr="00D7479F" w:rsidRDefault="00572D0B" w:rsidP="00842FEF">
            <w:pPr>
              <w:rPr>
                <w:rFonts w:ascii="Gill Sans MT" w:hAnsi="Gill Sans MT" w:cs="Arial"/>
                <w:iCs/>
              </w:rPr>
            </w:pPr>
          </w:p>
          <w:p w14:paraId="0DA446D5" w14:textId="76BB19F6" w:rsidR="00842FEF" w:rsidRPr="00D7479F" w:rsidRDefault="00572D0B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We will be meeting Loftus next academic year.</w:t>
            </w:r>
          </w:p>
          <w:p w14:paraId="52351715" w14:textId="59C36302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12C76902" w14:textId="77777777" w:rsidR="00842FEF" w:rsidRPr="00D7479F" w:rsidRDefault="00B6599E" w:rsidP="00842FEF">
            <w:pPr>
              <w:rPr>
                <w:rFonts w:ascii="Gill Sans MT" w:hAnsi="Gill Sans MT" w:cs="Arial"/>
                <w:iCs/>
              </w:rPr>
            </w:pPr>
            <w:hyperlink r:id="rId12" w:history="1">
              <w:r w:rsidR="00842FEF" w:rsidRPr="00D7479F">
                <w:rPr>
                  <w:rStyle w:val="Hyperlink"/>
                  <w:rFonts w:ascii="Gill Sans MT" w:hAnsi="Gill Sans MT" w:cs="Arial"/>
                  <w:iCs/>
                </w:rPr>
                <w:t>How reliable is your memory?</w:t>
              </w:r>
            </w:hyperlink>
            <w:r w:rsidR="00842FEF"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07141E3D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TED Talks – Elizabeth Loftus</w:t>
            </w:r>
          </w:p>
          <w:p w14:paraId="44EF9069" w14:textId="3AD05CE9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40 minutes</w:t>
            </w:r>
          </w:p>
        </w:tc>
        <w:tc>
          <w:tcPr>
            <w:tcW w:w="4252" w:type="dxa"/>
          </w:tcPr>
          <w:p w14:paraId="52ACC506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107DCD" wp14:editId="2DB70B5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24765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3927" y="20945"/>
                      <wp:lineTo x="15709" y="20945"/>
                      <wp:lineTo x="20945" y="18327"/>
                      <wp:lineTo x="2094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Research </w:t>
            </w:r>
          </w:p>
          <w:p w14:paraId="490F664C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263A4259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1AA791BD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457D7484" w14:textId="77777777" w:rsidR="00D7479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What is Eyewitness Testimony and what are the main factors that can affect it? </w:t>
            </w:r>
          </w:p>
          <w:p w14:paraId="066F012D" w14:textId="77777777" w:rsidR="00D7479F" w:rsidRPr="00D7479F" w:rsidRDefault="00D7479F" w:rsidP="00842FEF">
            <w:pPr>
              <w:rPr>
                <w:rFonts w:ascii="Gill Sans MT" w:hAnsi="Gill Sans MT" w:cs="Arial"/>
                <w:iCs/>
              </w:rPr>
            </w:pPr>
          </w:p>
          <w:p w14:paraId="6ED459C2" w14:textId="78EBBAED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You must pay </w:t>
            </w:r>
            <w:r w:rsidR="00E3152C" w:rsidRPr="00D7479F">
              <w:rPr>
                <w:rFonts w:ascii="Gill Sans MT" w:hAnsi="Gill Sans MT" w:cs="Arial"/>
                <w:iCs/>
              </w:rPr>
              <w:t>attention</w:t>
            </w:r>
            <w:r w:rsidRPr="00D7479F">
              <w:rPr>
                <w:rFonts w:ascii="Gill Sans MT" w:hAnsi="Gill Sans MT" w:cs="Arial"/>
                <w:iCs/>
              </w:rPr>
              <w:t xml:space="preserve"> to and read the research study by Loftus and Palmer – this is highlighted as a link within the text. Make our own notes on the content.</w:t>
            </w:r>
          </w:p>
          <w:p w14:paraId="638453BF" w14:textId="40D75AE2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08F2FFC4" w14:textId="61E54A0A" w:rsidR="00572D0B" w:rsidRPr="00D7479F" w:rsidRDefault="00572D0B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34565D31" w14:textId="77777777" w:rsidR="00D7479F" w:rsidRPr="00D7479F" w:rsidRDefault="00D7479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43D12089" w14:textId="0938D15F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668DB25B" w14:textId="77777777" w:rsidR="00842FEF" w:rsidRPr="00C67C40" w:rsidRDefault="00B6599E" w:rsidP="00842FEF">
            <w:pPr>
              <w:rPr>
                <w:rFonts w:ascii="Gill Sans MT" w:hAnsi="Gill Sans MT" w:cs="Arial"/>
                <w:iCs/>
              </w:rPr>
            </w:pPr>
            <w:hyperlink r:id="rId14" w:history="1">
              <w:r w:rsidR="00842FEF" w:rsidRPr="00C67C40">
                <w:rPr>
                  <w:rStyle w:val="Hyperlink"/>
                  <w:rFonts w:ascii="Gill Sans MT" w:hAnsi="Gill Sans MT" w:cs="Arial"/>
                  <w:iCs/>
                </w:rPr>
                <w:t>Eyewitness Testimony</w:t>
              </w:r>
            </w:hyperlink>
            <w:r w:rsidR="00842FEF" w:rsidRPr="00C67C40">
              <w:rPr>
                <w:rFonts w:ascii="Gill Sans MT" w:hAnsi="Gill Sans MT" w:cs="Arial"/>
                <w:iCs/>
              </w:rPr>
              <w:t xml:space="preserve"> </w:t>
            </w:r>
          </w:p>
          <w:p w14:paraId="65004371" w14:textId="77777777" w:rsidR="00842FEF" w:rsidRPr="00C67C40" w:rsidRDefault="00842FEF" w:rsidP="00842FEF">
            <w:pPr>
              <w:rPr>
                <w:rFonts w:ascii="Gill Sans MT" w:hAnsi="Gill Sans MT" w:cs="Arial"/>
                <w:iCs/>
              </w:rPr>
            </w:pPr>
            <w:r w:rsidRPr="00C67C40">
              <w:rPr>
                <w:rFonts w:ascii="Gill Sans MT" w:hAnsi="Gill Sans MT" w:cs="Arial"/>
                <w:iCs/>
              </w:rPr>
              <w:t>Simply Psychology</w:t>
            </w:r>
          </w:p>
          <w:p w14:paraId="02647B59" w14:textId="562845F4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C67C40">
              <w:rPr>
                <w:rFonts w:ascii="Gill Sans MT" w:hAnsi="Gill Sans MT" w:cs="Arial"/>
                <w:iCs/>
              </w:rPr>
              <w:t>Time: 1hr</w:t>
            </w:r>
          </w:p>
        </w:tc>
      </w:tr>
      <w:tr w:rsidR="00842FEF" w:rsidRPr="00D7479F" w14:paraId="5F344240" w14:textId="77777777" w:rsidTr="00D7479F">
        <w:trPr>
          <w:trHeight w:val="4031"/>
        </w:trPr>
        <w:tc>
          <w:tcPr>
            <w:tcW w:w="3726" w:type="dxa"/>
            <w:vMerge/>
            <w:shd w:val="clear" w:color="auto" w:fill="FFFFCC"/>
          </w:tcPr>
          <w:p w14:paraId="27D129F6" w14:textId="218A91AB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</w:tc>
        <w:tc>
          <w:tcPr>
            <w:tcW w:w="3959" w:type="dxa"/>
          </w:tcPr>
          <w:p w14:paraId="2B70E0E4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C1ABDE9" wp14:editId="78F4429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>Complete</w:t>
            </w:r>
            <w:r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24704221" w14:textId="0914407F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68FAF28B" w14:textId="7E37B75A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3A81F760" w14:textId="77777777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1A5A16B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Produce a handout or PowerPoint detailing what eyewitness testimony is, the factors that can affect the accuracy of it, and briefly outlining some of the key research.</w:t>
            </w:r>
          </w:p>
          <w:p w14:paraId="4A2E268A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7895D7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BD381AA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C220BA9" w14:textId="0076B3F9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4E30277" w14:textId="63438896" w:rsidR="00BD5209" w:rsidRPr="00D7479F" w:rsidRDefault="00BD5209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30DBDCA1" w14:textId="7DABCE46" w:rsidR="00E3152C" w:rsidRPr="00D7479F" w:rsidRDefault="00E3152C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43153FB4" w14:textId="77777777" w:rsidR="00E3152C" w:rsidRPr="00D7479F" w:rsidRDefault="00E3152C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72CE8EDE" w14:textId="61260F03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1hr</w:t>
            </w:r>
          </w:p>
        </w:tc>
        <w:tc>
          <w:tcPr>
            <w:tcW w:w="3367" w:type="dxa"/>
          </w:tcPr>
          <w:p w14:paraId="78C275EC" w14:textId="60C81FBE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70C939D" wp14:editId="5887A7C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18415</wp:posOffset>
                  </wp:positionV>
                  <wp:extent cx="464820" cy="276225"/>
                  <wp:effectExtent l="0" t="0" r="0" b="9525"/>
                  <wp:wrapTight wrapText="bothSides">
                    <wp:wrapPolygon edited="0">
                      <wp:start x="7082" y="0"/>
                      <wp:lineTo x="0" y="2979"/>
                      <wp:lineTo x="0" y="16386"/>
                      <wp:lineTo x="6197" y="20855"/>
                      <wp:lineTo x="14164" y="20855"/>
                      <wp:lineTo x="20361" y="16386"/>
                      <wp:lineTo x="20361" y="2979"/>
                      <wp:lineTo x="13279" y="0"/>
                      <wp:lineTo x="7082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2" b="20312"/>
                          <a:stretch/>
                        </pic:blipFill>
                        <pic:spPr bwMode="auto">
                          <a:xfrm>
                            <a:off x="0" y="0"/>
                            <a:ext cx="4648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Watch </w:t>
            </w:r>
          </w:p>
          <w:p w14:paraId="6EA2CBA5" w14:textId="77777777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1AE11975" w14:textId="77777777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ABE95AA" w14:textId="6C267846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 – extension work</w:t>
            </w:r>
          </w:p>
          <w:p w14:paraId="7876A5AB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732CAC8" w14:textId="77777777" w:rsidR="00842FEF" w:rsidRPr="00D7479F" w:rsidRDefault="00842FEF" w:rsidP="00842FEF">
            <w:pPr>
              <w:rPr>
                <w:rFonts w:ascii="Gill Sans MT" w:hAnsi="Gill Sans MT" w:cs="Arial"/>
                <w:bCs/>
                <w:iCs/>
                <w:sz w:val="14"/>
                <w:szCs w:val="14"/>
              </w:rPr>
            </w:pPr>
            <w:r w:rsidRPr="00D7479F">
              <w:rPr>
                <w:rFonts w:ascii="Gill Sans MT" w:hAnsi="Gill Sans MT" w:cs="Arial"/>
                <w:bCs/>
                <w:iCs/>
              </w:rPr>
              <w:t>If you have access to Netflix watch ‘100 humans’</w:t>
            </w:r>
          </w:p>
          <w:p w14:paraId="529A31CC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73D6565" wp14:editId="301BCCC7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17780</wp:posOffset>
                  </wp:positionV>
                  <wp:extent cx="1285288" cy="1216136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77"/>
                          <a:stretch/>
                        </pic:blipFill>
                        <pic:spPr bwMode="auto">
                          <a:xfrm>
                            <a:off x="0" y="0"/>
                            <a:ext cx="1295787" cy="122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754278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D83A38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E2532C9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41A0599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555A618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1D1D144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795602C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06F5E7A0" w14:textId="07DE91AD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4hr30mins for all 8 episodes</w:t>
            </w:r>
          </w:p>
        </w:tc>
        <w:tc>
          <w:tcPr>
            <w:tcW w:w="4252" w:type="dxa"/>
          </w:tcPr>
          <w:p w14:paraId="23D82E19" w14:textId="77777777" w:rsidR="00BD79D5" w:rsidRPr="00D7479F" w:rsidRDefault="00BD79D5" w:rsidP="00BD79D5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34955A4" wp14:editId="5F6776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24765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3927" y="20945"/>
                      <wp:lineTo x="15709" y="20945"/>
                      <wp:lineTo x="20945" y="18327"/>
                      <wp:lineTo x="209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Research </w:t>
            </w:r>
          </w:p>
          <w:p w14:paraId="1047BDE7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45F1E68D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56B8674" w14:textId="2B4D0CD4" w:rsidR="00BD79D5" w:rsidRPr="00D7479F" w:rsidRDefault="00BD79D5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  <w:r w:rsidR="0076717C"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 xml:space="preserve"> – extension work</w:t>
            </w:r>
          </w:p>
          <w:p w14:paraId="3938C3AB" w14:textId="57BDBDE4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01A0582" w14:textId="661A1CE8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eastAsia="Times New Roman" w:hAnsi="Gill Sans MT" w:cs="Arial"/>
                <w:iCs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AF06FCB" wp14:editId="4EB5FC16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9525</wp:posOffset>
                  </wp:positionV>
                  <wp:extent cx="1345565" cy="895350"/>
                  <wp:effectExtent l="0" t="0" r="6985" b="0"/>
                  <wp:wrapTight wrapText="bothSides">
                    <wp:wrapPolygon edited="0">
                      <wp:start x="0" y="0"/>
                      <wp:lineTo x="0" y="21140"/>
                      <wp:lineTo x="21406" y="21140"/>
                      <wp:lineTo x="21406" y="0"/>
                      <wp:lineTo x="0" y="0"/>
                    </wp:wrapPolygon>
                  </wp:wrapTight>
                  <wp:docPr id="16" name="Picture 16" descr="Memory FAQ: Answers to the common questions that baffle us al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ory FAQ: Answers to the common questions that baffle us al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C5645" w14:textId="3B913AFA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EE8E81D" w14:textId="4CF7DDAE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30D7E500" w14:textId="34E61B87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6B437E15" w14:textId="4ECE3891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54D70222" w14:textId="1817DA30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6D426FD" w14:textId="5170D288" w:rsidR="006803D5" w:rsidRDefault="006803D5" w:rsidP="00D7479F">
            <w:pPr>
              <w:rPr>
                <w:rFonts w:ascii="Gill Sans MT" w:hAnsi="Gill Sans MT" w:cs="Arial"/>
                <w:bCs/>
                <w:i/>
                <w:iCs/>
              </w:rPr>
            </w:pPr>
          </w:p>
          <w:p w14:paraId="704984A5" w14:textId="77777777" w:rsidR="00FA296F" w:rsidRDefault="00FA296F" w:rsidP="00D7479F">
            <w:pPr>
              <w:rPr>
                <w:rFonts w:ascii="Gill Sans MT" w:hAnsi="Gill Sans MT" w:cs="Arial"/>
                <w:bCs/>
                <w:i/>
                <w:iCs/>
              </w:rPr>
            </w:pPr>
          </w:p>
          <w:p w14:paraId="02CB9449" w14:textId="77777777" w:rsidR="0076717C" w:rsidRDefault="00D7479F" w:rsidP="00842FEF">
            <w:pPr>
              <w:rPr>
                <w:rFonts w:ascii="Gill Sans MT" w:hAnsi="Gill Sans MT" w:cs="Arial"/>
                <w:bCs/>
              </w:rPr>
            </w:pPr>
            <w:r w:rsidRPr="00C67C40">
              <w:rPr>
                <w:rFonts w:ascii="Gill Sans MT" w:hAnsi="Gill Sans MT" w:cs="Arial"/>
                <w:bCs/>
              </w:rPr>
              <w:t>Choose</w:t>
            </w:r>
            <w:r w:rsidR="006803D5" w:rsidRPr="00C67C40">
              <w:rPr>
                <w:rFonts w:ascii="Gill Sans MT" w:hAnsi="Gill Sans MT" w:cs="Arial"/>
                <w:bCs/>
              </w:rPr>
              <w:t xml:space="preserve"> one or more of the 17 articles to read from the New Scientist </w:t>
            </w:r>
            <w:r w:rsidR="00C67C40" w:rsidRPr="00C67C40">
              <w:rPr>
                <w:rFonts w:ascii="Gill Sans MT" w:hAnsi="Gill Sans MT" w:cs="Arial"/>
                <w:bCs/>
              </w:rPr>
              <w:t xml:space="preserve">special edition </w:t>
            </w:r>
            <w:r w:rsidR="006803D5" w:rsidRPr="00C67C40">
              <w:rPr>
                <w:rFonts w:ascii="Gill Sans MT" w:hAnsi="Gill Sans MT" w:cs="Arial"/>
                <w:bCs/>
              </w:rPr>
              <w:t>on Memory.</w:t>
            </w:r>
          </w:p>
          <w:p w14:paraId="393FC9FA" w14:textId="317ADCAE" w:rsidR="00C67C40" w:rsidRPr="00C67C40" w:rsidRDefault="00C67C40" w:rsidP="00842FEF">
            <w:pPr>
              <w:rPr>
                <w:rFonts w:ascii="Gill Sans MT" w:hAnsi="Gill Sans MT" w:cs="Arial"/>
                <w:bCs/>
                <w:sz w:val="14"/>
                <w:szCs w:val="14"/>
              </w:rPr>
            </w:pPr>
            <w:r>
              <w:rPr>
                <w:rFonts w:ascii="Gill Sans MT" w:hAnsi="Gill Sans MT" w:cs="Arial"/>
                <w:bCs/>
              </w:rPr>
              <w:t xml:space="preserve">Time: </w:t>
            </w:r>
            <w:r w:rsidR="00FA296F">
              <w:rPr>
                <w:rFonts w:ascii="Gill Sans MT" w:hAnsi="Gill Sans MT" w:cs="Arial"/>
                <w:bCs/>
              </w:rPr>
              <w:t>1 hr</w:t>
            </w:r>
          </w:p>
        </w:tc>
      </w:tr>
    </w:tbl>
    <w:p w14:paraId="172129F9" w14:textId="77777777" w:rsidR="00BC5815" w:rsidRPr="00D7479F" w:rsidRDefault="00B6599E">
      <w:pPr>
        <w:rPr>
          <w:rFonts w:ascii="Gill Sans MT" w:hAnsi="Gill Sans MT" w:cs="Arial"/>
          <w:iCs/>
        </w:rPr>
      </w:pPr>
    </w:p>
    <w:sectPr w:rsidR="00BC5815" w:rsidRPr="00D7479F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D30"/>
    <w:multiLevelType w:val="hybridMultilevel"/>
    <w:tmpl w:val="E6FE5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466"/>
    <w:multiLevelType w:val="hybridMultilevel"/>
    <w:tmpl w:val="E1948E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852E9"/>
    <w:multiLevelType w:val="hybridMultilevel"/>
    <w:tmpl w:val="7F5ECD00"/>
    <w:lvl w:ilvl="0" w:tplc="D81C449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F"/>
    <w:rsid w:val="0004662D"/>
    <w:rsid w:val="00303BB7"/>
    <w:rsid w:val="00347438"/>
    <w:rsid w:val="0043435C"/>
    <w:rsid w:val="004F0AAB"/>
    <w:rsid w:val="00572D0B"/>
    <w:rsid w:val="006803D5"/>
    <w:rsid w:val="0076717C"/>
    <w:rsid w:val="00842FEF"/>
    <w:rsid w:val="00921FB0"/>
    <w:rsid w:val="00AA4C74"/>
    <w:rsid w:val="00BD5209"/>
    <w:rsid w:val="00BD79D5"/>
    <w:rsid w:val="00C67C40"/>
    <w:rsid w:val="00CB1439"/>
    <w:rsid w:val="00D7479F"/>
    <w:rsid w:val="00E3152C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42AA"/>
  <w15:chartTrackingRefBased/>
  <w15:docId w15:val="{EFE224C2-A6EB-48B5-8964-63F6391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B2OegI6wvI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ewscientist.com/article/mg24032011-500-memory-faq-answers-to-the-common-questions-that-baffle-us-al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bbc.co.uk/cbbc/quizzes/how-good-is-your-memory-qui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implypsychology.org/eyewitness-testimo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D85BB-FF6C-4E81-8610-B61AA807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FDF0D-10AD-4D60-96B2-23D24AF0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C2058-B2FB-4CE8-BB5C-7E3C25B1D40A}">
  <ds:schemaRefs>
    <ds:schemaRef ds:uri="a6a0f520-abb9-45d5-bc5c-4c6788bfd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63bce4-8c80-4804-bd10-3819b06625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Pauline Baker</cp:lastModifiedBy>
  <cp:revision>2</cp:revision>
  <dcterms:created xsi:type="dcterms:W3CDTF">2021-06-22T09:37:00Z</dcterms:created>
  <dcterms:modified xsi:type="dcterms:W3CDTF">2021-06-22T09:37:00Z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