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7D54B1" w14:textId="6F5E9292" w:rsidR="00E66558" w:rsidRDefault="009D71E8">
      <w:pPr>
        <w:pStyle w:val="Heading1"/>
      </w:pPr>
      <w:bookmarkStart w:id="0" w:name="_Toc400361362"/>
      <w:bookmarkStart w:id="1" w:name="_Toc443397153"/>
      <w:bookmarkStart w:id="2" w:name="_Toc357771638"/>
      <w:bookmarkStart w:id="3" w:name="_Toc346793416"/>
      <w:bookmarkStart w:id="4" w:name="_Toc328122777"/>
      <w: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226317">
        <w:t xml:space="preserve"> – </w:t>
      </w:r>
      <w:r w:rsidR="00FE5F2E">
        <w:t>St Benedict’s Catholic School</w:t>
      </w:r>
    </w:p>
    <w:p w14:paraId="16B48015" w14:textId="3F025614" w:rsidR="00E66558" w:rsidRDefault="009D71E8" w:rsidP="00C62989">
      <w:pPr>
        <w:rPr>
          <w:b/>
        </w:rPr>
      </w:pPr>
      <w:r>
        <w:t xml:space="preserve">This statement details our school’s use of pupil </w:t>
      </w:r>
      <w:r w:rsidRPr="005F2600">
        <w:t xml:space="preserve">premium </w:t>
      </w:r>
      <w:r>
        <w:t xml:space="preserve">funding to help improve the attainment of our disadvantaged pupils. </w:t>
      </w:r>
    </w:p>
    <w:p w14:paraId="2A7D54B3" w14:textId="730F2E71" w:rsidR="00E66558" w:rsidRDefault="009D71E8" w:rsidP="00C62989">
      <w:pPr>
        <w:rPr>
          <w:b/>
        </w:rPr>
      </w:pPr>
      <w:r>
        <w:t xml:space="preserve">It outlines our pupil premium strategy, how we intend to spend the funding in this academic year and the </w:t>
      </w:r>
      <w:r w:rsidR="00830D57">
        <w:t xml:space="preserve">outcomes </w:t>
      </w:r>
      <w:r w:rsidR="00A44FBB">
        <w:t>for disadvantaged pupils</w:t>
      </w:r>
      <w:r>
        <w:t xml:space="preserve"> last </w:t>
      </w:r>
      <w:r w:rsidR="00A44FBB">
        <w:t xml:space="preserve">academic </w:t>
      </w:r>
      <w:r>
        <w:t>year</w:t>
      </w:r>
      <w:r w:rsidR="00A44FBB">
        <w:t>.</w:t>
      </w:r>
    </w:p>
    <w:p w14:paraId="2A7D54B4" w14:textId="2CAB096C"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4B5" w14:textId="77777777" w:rsidR="00E66558" w:rsidRDefault="009D71E8" w:rsidP="00C31636">
            <w:pPr>
              <w:pStyle w:val="TableHeader"/>
              <w:ind w:left="0" w:right="0"/>
              <w:jc w:val="left"/>
            </w:pPr>
            <w:r>
              <w:t>Detail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51A59785" w14:textId="77777777" w:rsidR="00E66558" w:rsidRDefault="009D71E8" w:rsidP="00C31636">
            <w:pPr>
              <w:pStyle w:val="TableHeader"/>
              <w:ind w:left="0" w:right="0"/>
              <w:jc w:val="left"/>
            </w:pPr>
            <w:r>
              <w:t>Data</w:t>
            </w:r>
          </w:p>
        </w:tc>
      </w:tr>
      <w:tr w:rsidR="002940F3" w14:paraId="2A7D54BA"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8" w14:textId="56337796" w:rsidR="002940F3" w:rsidRDefault="002940F3" w:rsidP="00C31636">
            <w:pPr>
              <w:pStyle w:val="TableRow"/>
              <w:ind w:left="0" w:right="0"/>
            </w:pPr>
            <w:r>
              <w:t>Number of pupils in school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9" w14:textId="17B99BD0" w:rsidR="002940F3" w:rsidRDefault="007F4D1B" w:rsidP="00C31636">
            <w:pPr>
              <w:pStyle w:val="TableRow"/>
              <w:ind w:left="0" w:right="0"/>
            </w:pPr>
            <w:r>
              <w:t>973</w:t>
            </w:r>
          </w:p>
        </w:tc>
      </w:tr>
      <w:tr w:rsidR="002940F3" w14:paraId="2A7D54BD"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B" w14:textId="04774D67" w:rsidR="002940F3" w:rsidRDefault="002940F3" w:rsidP="00C31636">
            <w:pPr>
              <w:pStyle w:val="TableRow"/>
              <w:ind w:left="0" w:right="0"/>
            </w:pPr>
            <w:r>
              <w:t>Proportion (%) of pupil premium eligible pupils</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C" w14:textId="6DF9AD44" w:rsidR="002940F3" w:rsidRDefault="00D148BF" w:rsidP="00C31636">
            <w:pPr>
              <w:pStyle w:val="TableRow"/>
              <w:ind w:left="0" w:right="0"/>
            </w:pPr>
            <w:r w:rsidRPr="009B5C53">
              <w:rPr>
                <w:color w:val="000000" w:themeColor="text1"/>
              </w:rPr>
              <w:t>12.4%</w:t>
            </w:r>
            <w:r w:rsidR="00CD1D82" w:rsidRPr="009B5C53">
              <w:rPr>
                <w:color w:val="000000" w:themeColor="text1"/>
              </w:rPr>
              <w:t xml:space="preserve"> (Ofsted </w:t>
            </w:r>
            <w:r w:rsidR="005F55E5" w:rsidRPr="009B5C53">
              <w:rPr>
                <w:color w:val="000000" w:themeColor="text1"/>
              </w:rPr>
              <w:t>2025)</w:t>
            </w:r>
          </w:p>
        </w:tc>
      </w:tr>
      <w:tr w:rsidR="002940F3" w14:paraId="2A7D54C0"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E" w14:textId="2A82B8D4" w:rsidR="002940F3" w:rsidRDefault="002940F3" w:rsidP="00C31636">
            <w:pPr>
              <w:pStyle w:val="TableRow"/>
              <w:ind w:left="0" w:right="0"/>
            </w:pPr>
            <w:r>
              <w:t xml:space="preserve">Academic year/years that our current pupil premium strategy plan covers </w:t>
            </w:r>
            <w:r w:rsidRPr="1CBF4D92">
              <w:rPr>
                <w:b/>
              </w:rPr>
              <w:t>(</w:t>
            </w:r>
            <w:r w:rsidR="004E57C3" w:rsidRPr="004B4D0A">
              <w:rPr>
                <w:b/>
              </w:rPr>
              <w:t>3-year</w:t>
            </w:r>
            <w:r w:rsidRPr="1CBF4D92">
              <w:rPr>
                <w:b/>
              </w:rPr>
              <w:t xml:space="preserve"> plans are recommended</w:t>
            </w:r>
            <w:r w:rsidR="00D5360D">
              <w:rPr>
                <w:b/>
              </w:rPr>
              <w:t xml:space="preserve"> </w:t>
            </w:r>
            <w:r w:rsidR="00560424">
              <w:rPr>
                <w:b/>
              </w:rPr>
              <w:t>– you must still publish an updated statement each academic year</w:t>
            </w:r>
            <w:r w:rsidRPr="1CBF4D92">
              <w:rPr>
                <w:b/>
              </w:rPr>
              <w:t>)</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F" w14:textId="44B6F56D" w:rsidR="002940F3" w:rsidRDefault="00FA4757" w:rsidP="00C31636">
            <w:pPr>
              <w:pStyle w:val="TableRow"/>
              <w:ind w:left="0" w:right="0"/>
            </w:pPr>
            <w:r>
              <w:t>2024-2027</w:t>
            </w:r>
          </w:p>
        </w:tc>
      </w:tr>
      <w:tr w:rsidR="002940F3" w14:paraId="2A7D54C3"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1" w14:textId="0F472705" w:rsidR="002940F3" w:rsidRDefault="002940F3" w:rsidP="00C31636">
            <w:pPr>
              <w:pStyle w:val="TableRow"/>
              <w:ind w:left="0" w:right="0"/>
            </w:pPr>
            <w:r>
              <w:rPr>
                <w:szCs w:val="22"/>
              </w:rPr>
              <w:t>Date this statement was published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2" w14:textId="77777777" w:rsidR="002940F3" w:rsidRDefault="002940F3" w:rsidP="00C31636">
            <w:pPr>
              <w:pStyle w:val="TableRow"/>
              <w:ind w:left="0" w:right="0"/>
            </w:pPr>
          </w:p>
        </w:tc>
      </w:tr>
      <w:tr w:rsidR="002940F3" w14:paraId="2A7D54C6"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4" w14:textId="0C766347" w:rsidR="002940F3" w:rsidRDefault="002940F3" w:rsidP="00C31636">
            <w:pPr>
              <w:pStyle w:val="TableRow"/>
              <w:ind w:left="0" w:right="0"/>
            </w:pPr>
            <w:r>
              <w:rPr>
                <w:szCs w:val="22"/>
              </w:rPr>
              <w:t>Date on which it will be reviewed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5" w14:textId="4DAF7C48" w:rsidR="002940F3" w:rsidRDefault="00314A47" w:rsidP="00C31636">
            <w:pPr>
              <w:pStyle w:val="TableRow"/>
              <w:ind w:left="0" w:right="0"/>
            </w:pPr>
            <w:r>
              <w:t xml:space="preserve">December </w:t>
            </w:r>
            <w:r w:rsidR="00D8356E">
              <w:t>202</w:t>
            </w:r>
            <w:r>
              <w:t>6</w:t>
            </w:r>
          </w:p>
        </w:tc>
      </w:tr>
      <w:tr w:rsidR="002940F3" w14:paraId="2A7D54C9"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7" w14:textId="7605248E" w:rsidR="002940F3" w:rsidRDefault="002940F3" w:rsidP="00C31636">
            <w:pPr>
              <w:pStyle w:val="TableRow"/>
              <w:ind w:left="0" w:right="0"/>
            </w:pPr>
            <w:r>
              <w:t>Statement authorised by</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8" w14:textId="62381424" w:rsidR="002940F3" w:rsidRDefault="00314A47" w:rsidP="00C31636">
            <w:pPr>
              <w:pStyle w:val="TableRow"/>
              <w:ind w:left="0" w:right="0"/>
            </w:pPr>
            <w:r>
              <w:t>December 2025</w:t>
            </w:r>
          </w:p>
        </w:tc>
      </w:tr>
      <w:tr w:rsidR="002940F3" w14:paraId="2A7D54CC"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A" w14:textId="5DC091D2" w:rsidR="002940F3" w:rsidRDefault="002940F3" w:rsidP="00C31636">
            <w:pPr>
              <w:pStyle w:val="TableRow"/>
              <w:ind w:left="0" w:right="0"/>
            </w:pPr>
            <w:r>
              <w:t>Pupil premium 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B" w14:textId="237261F3" w:rsidR="002940F3" w:rsidRDefault="00D8356E" w:rsidP="00C31636">
            <w:pPr>
              <w:pStyle w:val="TableRow"/>
              <w:ind w:left="0" w:right="0"/>
            </w:pPr>
            <w:r>
              <w:t>Kevin Murphy</w:t>
            </w:r>
          </w:p>
        </w:tc>
      </w:tr>
      <w:tr w:rsidR="002940F3" w14:paraId="2A7D54CF"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D" w14:textId="08FA5419" w:rsidR="002940F3" w:rsidRDefault="002940F3" w:rsidP="00C31636">
            <w:pPr>
              <w:pStyle w:val="TableRow"/>
              <w:ind w:left="0" w:right="0"/>
            </w:pPr>
            <w:r>
              <w:t xml:space="preserve">Governor </w:t>
            </w:r>
            <w:r>
              <w:rPr>
                <w:szCs w:val="22"/>
              </w:rPr>
              <w:t xml:space="preserve">/ Trustee </w:t>
            </w:r>
            <w:r>
              <w:t>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E" w14:textId="0702CD4A" w:rsidR="002940F3" w:rsidRDefault="00D8356E" w:rsidP="00C31636">
            <w:pPr>
              <w:pStyle w:val="TableRow"/>
              <w:ind w:left="0" w:right="0"/>
            </w:pPr>
            <w:r>
              <w:t>Sarah Farr</w:t>
            </w:r>
          </w:p>
        </w:tc>
      </w:tr>
    </w:tbl>
    <w:bookmarkEnd w:id="2"/>
    <w:bookmarkEnd w:id="3"/>
    <w:bookmarkEnd w:id="4"/>
    <w:p w14:paraId="2A7D54D3" w14:textId="77777777" w:rsidR="00E66558" w:rsidRPr="005464A1" w:rsidRDefault="009D71E8" w:rsidP="005464A1">
      <w:pPr>
        <w:pStyle w:val="Heading2"/>
      </w:pPr>
      <w: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rsidTr="709C33EC">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4" w14:textId="77777777" w:rsidR="00E66558" w:rsidRDefault="009D71E8" w:rsidP="00C31636">
            <w:pPr>
              <w:pStyle w:val="TableRow"/>
              <w:ind w:left="0" w:right="0"/>
            </w:pPr>
            <w:r>
              <w:rPr>
                <w:b/>
              </w:rPr>
              <w:t>Detail</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5" w14:textId="77777777" w:rsidR="00E66558" w:rsidRDefault="009D71E8" w:rsidP="00C31636">
            <w:pPr>
              <w:pStyle w:val="TableRow"/>
              <w:ind w:left="0" w:right="0"/>
            </w:pPr>
            <w:r>
              <w:rPr>
                <w:b/>
              </w:rPr>
              <w:t>Amount</w:t>
            </w:r>
          </w:p>
        </w:tc>
      </w:tr>
      <w:tr w:rsidR="00E66558" w14:paraId="2A7D54D9" w14:textId="77777777" w:rsidTr="709C33EC">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2A7D54D7" w14:textId="77777777" w:rsidR="00E66558" w:rsidRDefault="009D71E8" w:rsidP="00C31636">
            <w:pPr>
              <w:pStyle w:val="TableRow"/>
              <w:ind w:left="0" w:right="0"/>
            </w:pPr>
            <w:r>
              <w:t>Pupil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D8" w14:textId="2E8008E3" w:rsidR="00E66558" w:rsidRDefault="009D71E8" w:rsidP="00C31636">
            <w:pPr>
              <w:pStyle w:val="TableRow"/>
              <w:ind w:left="0" w:right="0"/>
            </w:pPr>
            <w:r>
              <w:t>£</w:t>
            </w:r>
            <w:r w:rsidR="00C75E37">
              <w:t>124,110.00</w:t>
            </w:r>
          </w:p>
        </w:tc>
      </w:tr>
      <w:tr w:rsidR="00E66558" w14:paraId="2A7D54DF" w14:textId="77777777" w:rsidTr="709C33EC">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2A7D54DD" w14:textId="74690F68" w:rsidR="007109F6" w:rsidRPr="005F16B6" w:rsidRDefault="009D71E8" w:rsidP="00C31636">
            <w:pPr>
              <w:pStyle w:val="TableRow"/>
              <w:spacing w:after="120"/>
              <w:ind w:left="0" w:right="0"/>
            </w:pPr>
            <w:r>
              <w:t>Pupil premium</w:t>
            </w:r>
            <w:r w:rsidR="005F16B6">
              <w:t xml:space="preserve"> </w:t>
            </w:r>
            <w:r>
              <w:t xml:space="preserve">funding carried forward from previous years </w:t>
            </w:r>
            <w:r w:rsidRPr="008E000B">
              <w:rPr>
                <w:i/>
                <w:iCs/>
              </w:rPr>
              <w:t>(enter £0 if not applicable)</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DE" w14:textId="1194994A" w:rsidR="00E66558" w:rsidRDefault="009D71E8" w:rsidP="00C31636">
            <w:pPr>
              <w:pStyle w:val="TableRow"/>
              <w:ind w:left="0" w:right="0"/>
            </w:pPr>
            <w:r>
              <w:t>£</w:t>
            </w:r>
            <w:r w:rsidR="009B5C53">
              <w:t>0</w:t>
            </w:r>
          </w:p>
        </w:tc>
      </w:tr>
      <w:tr w:rsidR="00E66558" w14:paraId="2A7D54E3" w14:textId="77777777" w:rsidTr="709C33EC">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E0" w14:textId="77777777" w:rsidR="00E66558" w:rsidRDefault="009D71E8" w:rsidP="00C31636">
            <w:pPr>
              <w:pStyle w:val="TableRow"/>
              <w:spacing w:after="120"/>
              <w:ind w:left="0" w:right="0"/>
              <w:rPr>
                <w:b/>
              </w:rPr>
            </w:pPr>
            <w:r>
              <w:rPr>
                <w:b/>
              </w:rPr>
              <w:t>Total budget for this academic year</w:t>
            </w:r>
          </w:p>
          <w:p w14:paraId="2A7D54E1" w14:textId="77777777" w:rsidR="00E66558" w:rsidRPr="003C4388" w:rsidRDefault="009D71E8" w:rsidP="00C31636">
            <w:pPr>
              <w:pStyle w:val="TableRow"/>
              <w:ind w:left="0" w:right="0"/>
              <w:rPr>
                <w:i/>
                <w:iCs/>
              </w:rPr>
            </w:pPr>
            <w:r w:rsidRPr="003C4388">
              <w:rPr>
                <w:i/>
                <w:iCs/>
              </w:rPr>
              <w:t>If your school is an academy in a trust that pools this funding, state the amount available to your school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E2" w14:textId="697CACD2" w:rsidR="00E66558" w:rsidRDefault="009D71E8" w:rsidP="00C31636">
            <w:pPr>
              <w:pStyle w:val="TableRow"/>
              <w:ind w:left="0" w:right="0"/>
            </w:pPr>
            <w:r>
              <w:t>£</w:t>
            </w:r>
            <w:r w:rsidR="00C75E37">
              <w:t>124,110</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4" w:name="_Toc357771640"/>
      <w:bookmarkStart w:id="15"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D749B0" w14:textId="77777777" w:rsidR="002F7F9D" w:rsidRDefault="002F7F9D" w:rsidP="002F7F9D">
            <w:r>
              <w:t xml:space="preserve">Our vision as a school centres particularly on the Gospel values of Wisdom, Compassion and Resilience and our curriculum reflects these values and principles. These values ensure that young people achieve the full potential God has for them, irrespective of ability, background, or personal circumstances. </w:t>
            </w:r>
          </w:p>
          <w:p w14:paraId="1232C0E1" w14:textId="77777777" w:rsidR="002F7F9D" w:rsidRPr="00D37FF7" w:rsidRDefault="002F7F9D" w:rsidP="002F7F9D">
            <w:pPr>
              <w:rPr>
                <w:b/>
                <w:bCs/>
              </w:rPr>
            </w:pPr>
            <w:r w:rsidRPr="00D37FF7">
              <w:rPr>
                <w:b/>
                <w:bCs/>
              </w:rPr>
              <w:t xml:space="preserve">Improve progress and attainment </w:t>
            </w:r>
          </w:p>
          <w:p w14:paraId="401E2658" w14:textId="77777777" w:rsidR="002F7F9D" w:rsidRDefault="002F7F9D" w:rsidP="002F7F9D">
            <w:r>
              <w:t>This is the key principle of Pupil Premium. Our intention is that all pupils, irrespective of their background or the challenges they face, make good progress and achieve high attainment across the curriculum, particularly in EBacc subjects. The focus of our pupil premium strategy is to support disadvantaged pupils to achieve this goal, including progress for those who are already high attainers.</w:t>
            </w:r>
          </w:p>
          <w:p w14:paraId="5FB1D70F" w14:textId="77777777" w:rsidR="002F7F9D" w:rsidRDefault="002F7F9D" w:rsidP="002F7F9D">
            <w:r>
              <w:t xml:space="preserve">We will consider the challenges faced by vulnerable pupils, such as those who have a social worker and young carers. The activity we have outlined in this statement is also intended to support their needs, regardless of whether they are disadvantaged or not. </w:t>
            </w:r>
          </w:p>
          <w:p w14:paraId="4494332A" w14:textId="799AD039" w:rsidR="002F7F9D" w:rsidRDefault="002F7F9D" w:rsidP="002F7F9D">
            <w:r>
              <w:t xml:space="preserve">We </w:t>
            </w:r>
            <w:r w:rsidR="005D3723">
              <w:t xml:space="preserve">aspire to provide every </w:t>
            </w:r>
            <w:proofErr w:type="gramStart"/>
            <w:r w:rsidR="005D3723">
              <w:t>students</w:t>
            </w:r>
            <w:proofErr w:type="gramEnd"/>
            <w:r w:rsidR="005D3723">
              <w:t xml:space="preserve"> to have</w:t>
            </w:r>
            <w:r>
              <w:t xml:space="preserve"> the opportunity to make excellent progress and realise their full potential. Our aim is to provide high quality teaching, with a focus on areas in which disadvantaged pupils require the most support. This is proven to have the greatest impact on closing the disadvantage attainment gap and at the same time will benefit the non-disadvantaged pupils in our school. Implicit in the intended outcomes detailed below, is the intention that non-disadvantaged pupils’ attainment will be sustained and improved alongside progress for their disadvantaged peers. </w:t>
            </w:r>
          </w:p>
          <w:p w14:paraId="047BAE80" w14:textId="77777777" w:rsidR="002F7F9D" w:rsidRDefault="002F7F9D" w:rsidP="002F7F9D">
            <w:r>
              <w:t xml:space="preserve">We aim to remove barriers to learning and offer targeted support and advice to improve the knowledge, skills and understanding of the curriculum. The focus of our pupil premium strategy is to support disadvantaged pupils to achieve that goal, including progress for those who are already high attainers. </w:t>
            </w:r>
          </w:p>
          <w:p w14:paraId="17E2089E" w14:textId="77777777" w:rsidR="002F7F9D" w:rsidRDefault="002F7F9D" w:rsidP="002F7F9D">
            <w:r w:rsidRPr="00D37FF7">
              <w:rPr>
                <w:b/>
                <w:bCs/>
              </w:rPr>
              <w:t>Enrich students’ lives through new opportunities and a creative curriculum</w:t>
            </w:r>
          </w:p>
          <w:p w14:paraId="55715E01" w14:textId="6CF4F46F" w:rsidR="002F7F9D" w:rsidRDefault="002F7F9D" w:rsidP="002F7F9D">
            <w:r>
              <w:t xml:space="preserve">We </w:t>
            </w:r>
            <w:r w:rsidR="00E40C41">
              <w:t xml:space="preserve">endeavour to provide </w:t>
            </w:r>
            <w:r>
              <w:t xml:space="preserve">every student </w:t>
            </w:r>
            <w:r w:rsidR="00E40C41">
              <w:t>with</w:t>
            </w:r>
            <w:r>
              <w:t xml:space="preserve"> opportunities </w:t>
            </w:r>
            <w:r w:rsidR="00E40C41">
              <w:t xml:space="preserve">to experience learning </w:t>
            </w:r>
            <w:r>
              <w:t>outside</w:t>
            </w:r>
            <w:r w:rsidR="00E40C41">
              <w:t xml:space="preserve"> the</w:t>
            </w:r>
            <w:r>
              <w:t xml:space="preserve"> ‘classroom’</w:t>
            </w:r>
            <w:r w:rsidR="005A69B1">
              <w:t xml:space="preserve"> and t</w:t>
            </w:r>
            <w:r>
              <w:t xml:space="preserve">o develop a variety of life skills that will help them to be socially aware and develop confidence. We want students to have high aspirations and learn to be comfortable in a range of environments and circumstances. </w:t>
            </w:r>
          </w:p>
          <w:p w14:paraId="48E1B7F6" w14:textId="77777777" w:rsidR="005A69B1" w:rsidRDefault="005A69B1" w:rsidP="002F7F9D">
            <w:pPr>
              <w:rPr>
                <w:b/>
                <w:bCs/>
              </w:rPr>
            </w:pPr>
          </w:p>
          <w:p w14:paraId="46A16A65" w14:textId="77777777" w:rsidR="005A69B1" w:rsidRDefault="005A69B1" w:rsidP="002F7F9D">
            <w:pPr>
              <w:rPr>
                <w:b/>
                <w:bCs/>
              </w:rPr>
            </w:pPr>
          </w:p>
          <w:p w14:paraId="79302693" w14:textId="165B4637" w:rsidR="002F7F9D" w:rsidRDefault="002F7F9D" w:rsidP="002F7F9D">
            <w:r w:rsidRPr="00D37FF7">
              <w:rPr>
                <w:b/>
                <w:bCs/>
              </w:rPr>
              <w:lastRenderedPageBreak/>
              <w:t>Encourage excellence</w:t>
            </w:r>
            <w:r>
              <w:t xml:space="preserve"> </w:t>
            </w:r>
          </w:p>
          <w:p w14:paraId="4744C9EA" w14:textId="215F6C5E" w:rsidR="002F7F9D" w:rsidRDefault="002F7F9D" w:rsidP="002F7F9D">
            <w:r>
              <w:t xml:space="preserve">We </w:t>
            </w:r>
            <w:r w:rsidR="005A69B1">
              <w:t xml:space="preserve">aim </w:t>
            </w:r>
            <w:r>
              <w:t>to offer behavioural and social support</w:t>
            </w:r>
            <w:r w:rsidR="00B72C39">
              <w:t xml:space="preserve">, as well as </w:t>
            </w:r>
            <w:r>
              <w:t>reward</w:t>
            </w:r>
            <w:r w:rsidR="00B72C39">
              <w:t>ing</w:t>
            </w:r>
            <w:r>
              <w:t xml:space="preserve"> consistent excellence and sustained improvement to create safe and supportive learning environments for all students. </w:t>
            </w:r>
          </w:p>
          <w:p w14:paraId="3503013B" w14:textId="77777777" w:rsidR="002F7F9D" w:rsidRDefault="002F7F9D" w:rsidP="002F7F9D">
            <w:r w:rsidRPr="00D37FF7">
              <w:rPr>
                <w:b/>
                <w:bCs/>
              </w:rPr>
              <w:t>Ensure there is no hardship that hinders learning</w:t>
            </w:r>
            <w:r>
              <w:t xml:space="preserve"> </w:t>
            </w:r>
          </w:p>
          <w:p w14:paraId="4F530B80" w14:textId="2A2FF904" w:rsidR="002F7F9D" w:rsidRDefault="002F7F9D" w:rsidP="002F7F9D">
            <w:r>
              <w:t xml:space="preserve">We </w:t>
            </w:r>
            <w:r w:rsidR="00A23689">
              <w:t>believe that</w:t>
            </w:r>
            <w:r>
              <w:t xml:space="preserve"> all students </w:t>
            </w:r>
            <w:r w:rsidR="00A23689">
              <w:t>should</w:t>
            </w:r>
            <w:r>
              <w:t xml:space="preserve"> have all the equipment, uniform, resources and technology they need to succeed in education. </w:t>
            </w:r>
            <w:r w:rsidR="00CF1DE7">
              <w:t>Additionally, w</w:t>
            </w:r>
            <w:r>
              <w:t xml:space="preserve">e want pupils to feel safe on the journey to and from school, as well as at school and have excellent attendance and punctuality. </w:t>
            </w:r>
          </w:p>
          <w:p w14:paraId="3FED09E3" w14:textId="77777777" w:rsidR="002F7F9D" w:rsidRDefault="002F7F9D" w:rsidP="002F7F9D">
            <w:r>
              <w:t xml:space="preserve">Our strategy is also integral to wider school plans for education excellence, notably in its targeted support through our internal tutoring programme. </w:t>
            </w:r>
          </w:p>
          <w:p w14:paraId="03A121E2" w14:textId="77777777" w:rsidR="002F7F9D" w:rsidRDefault="002F7F9D" w:rsidP="002F7F9D">
            <w:r>
              <w:t xml:space="preserve">Our approach will be responsive to common challenges and individual needs, rooted in robust diagnostic assessment, not assumptions about the impact of disadvantage. The approaches we have adopted complement each other to help pupils excel. To ensure they are effective we will: </w:t>
            </w:r>
          </w:p>
          <w:p w14:paraId="579D9B77" w14:textId="77777777" w:rsidR="002F7F9D" w:rsidRDefault="002F7F9D" w:rsidP="002F7F9D">
            <w:pPr>
              <w:pStyle w:val="ListParagraph"/>
              <w:numPr>
                <w:ilvl w:val="0"/>
                <w:numId w:val="17"/>
              </w:numPr>
              <w:spacing w:after="120" w:line="240" w:lineRule="auto"/>
            </w:pPr>
            <w:r>
              <w:t>Ensure disadvantaged pupils are challenged in the work that they’re set</w:t>
            </w:r>
          </w:p>
          <w:p w14:paraId="5461FF31" w14:textId="77777777" w:rsidR="002F7F9D" w:rsidRDefault="002F7F9D" w:rsidP="002F7F9D">
            <w:pPr>
              <w:pStyle w:val="ListParagraph"/>
              <w:numPr>
                <w:ilvl w:val="0"/>
                <w:numId w:val="17"/>
              </w:numPr>
              <w:spacing w:after="120" w:line="240" w:lineRule="auto"/>
            </w:pPr>
            <w:r>
              <w:t xml:space="preserve">Act early to intervene at the point need is identified </w:t>
            </w:r>
          </w:p>
          <w:p w14:paraId="4E87E845" w14:textId="77777777" w:rsidR="002F7F9D" w:rsidRDefault="002F7F9D" w:rsidP="002F7F9D">
            <w:pPr>
              <w:pStyle w:val="ListParagraph"/>
              <w:numPr>
                <w:ilvl w:val="0"/>
                <w:numId w:val="17"/>
              </w:numPr>
              <w:spacing w:after="120" w:line="240" w:lineRule="auto"/>
            </w:pPr>
            <w:r>
              <w:t xml:space="preserve">Adopt a whole school approach in which all staff take responsibility for disadvantaged pupils’ outcomes and raise expectations of what they can achieve </w:t>
            </w:r>
          </w:p>
          <w:p w14:paraId="4EE6875E" w14:textId="77777777" w:rsidR="002F7F9D" w:rsidRDefault="002F7F9D" w:rsidP="002F7F9D">
            <w:pPr>
              <w:pStyle w:val="ListParagraph"/>
              <w:numPr>
                <w:ilvl w:val="0"/>
                <w:numId w:val="17"/>
              </w:numPr>
              <w:spacing w:after="120" w:line="240" w:lineRule="auto"/>
            </w:pPr>
            <w:r>
              <w:t xml:space="preserve">Achieve equal to or above similar students nationally </w:t>
            </w:r>
          </w:p>
          <w:p w14:paraId="7CE3F4FD" w14:textId="77777777" w:rsidR="002F7F9D" w:rsidRDefault="002F7F9D" w:rsidP="002F7F9D">
            <w:pPr>
              <w:pStyle w:val="ListParagraph"/>
              <w:numPr>
                <w:ilvl w:val="0"/>
                <w:numId w:val="17"/>
              </w:numPr>
              <w:spacing w:after="120" w:line="240" w:lineRule="auto"/>
            </w:pPr>
            <w:r>
              <w:t xml:space="preserve">Achieve average English and Maths (for non-disadvantaged pupils) for similar schools (from previous strategy statement) </w:t>
            </w:r>
          </w:p>
          <w:p w14:paraId="503A97ED" w14:textId="77777777" w:rsidR="002F7F9D" w:rsidRDefault="002F7F9D" w:rsidP="002F7F9D">
            <w:pPr>
              <w:pStyle w:val="ListParagraph"/>
              <w:numPr>
                <w:ilvl w:val="0"/>
                <w:numId w:val="17"/>
              </w:numPr>
              <w:spacing w:after="120" w:line="240" w:lineRule="auto"/>
            </w:pPr>
            <w:r>
              <w:t xml:space="preserve">Improve attendance to close the gap between disadvantaged and non-disadvantaged pupils. </w:t>
            </w:r>
          </w:p>
          <w:p w14:paraId="2D1FE15B" w14:textId="30977709" w:rsidR="00FD5DEC" w:rsidRDefault="00A93303" w:rsidP="002F7F9D">
            <w:pPr>
              <w:pStyle w:val="ListParagraph"/>
              <w:numPr>
                <w:ilvl w:val="0"/>
                <w:numId w:val="17"/>
              </w:numPr>
              <w:spacing w:after="120" w:line="240" w:lineRule="auto"/>
            </w:pPr>
            <w:r>
              <w:t xml:space="preserve">Ensure that disadvantaged </w:t>
            </w:r>
            <w:proofErr w:type="gramStart"/>
            <w:r>
              <w:t>students</w:t>
            </w:r>
            <w:proofErr w:type="gramEnd"/>
            <w:r>
              <w:t xml:space="preserve"> </w:t>
            </w:r>
            <w:r w:rsidR="00F66DA6">
              <w:t xml:space="preserve">engagement with </w:t>
            </w:r>
            <w:r>
              <w:t>extra-curricular activities i</w:t>
            </w:r>
            <w:r w:rsidR="00F66DA6">
              <w:t xml:space="preserve">s </w:t>
            </w:r>
            <w:proofErr w:type="gramStart"/>
            <w:r w:rsidR="00F66DA6">
              <w:t>similar to</w:t>
            </w:r>
            <w:proofErr w:type="gramEnd"/>
            <w:r w:rsidR="00F66DA6">
              <w:t xml:space="preserve"> non-disadvantaged students. </w:t>
            </w:r>
          </w:p>
          <w:p w14:paraId="2A7D54E9" w14:textId="72E34F6A" w:rsidR="00E66558" w:rsidRPr="00AF0618" w:rsidRDefault="002F7F9D" w:rsidP="002F7F9D">
            <w:pPr>
              <w:pStyle w:val="ListParagraph"/>
              <w:numPr>
                <w:ilvl w:val="0"/>
                <w:numId w:val="17"/>
              </w:numPr>
              <w:rPr>
                <w:i/>
                <w:iCs/>
              </w:rPr>
            </w:pPr>
            <w:r>
              <w:t>Ensure 100% of disadvantaged pupils enter further education/training</w:t>
            </w:r>
          </w:p>
        </w:tc>
      </w:tr>
    </w:tbl>
    <w:p w14:paraId="2A7D54EB" w14:textId="4F86AE07" w:rsidR="00E66558" w:rsidRDefault="009D71E8">
      <w:pPr>
        <w:pStyle w:val="Heading2"/>
        <w:spacing w:before="600"/>
      </w:pPr>
      <w:r>
        <w:lastRenderedPageBreak/>
        <w:t>Challenges</w:t>
      </w:r>
    </w:p>
    <w:p w14:paraId="2A7D54EC" w14:textId="77777777" w:rsidR="00E66558" w:rsidRDefault="009D71E8" w:rsidP="00AA355B">
      <w:r>
        <w:rPr>
          <w:bCs/>
        </w:rPr>
        <w:t>This details</w:t>
      </w:r>
      <w:r>
        <w:t xml:space="preserve"> the key</w:t>
      </w:r>
      <w:r>
        <w:rPr>
          <w:bCs/>
        </w:rPr>
        <w:t xml:space="preserve"> </w:t>
      </w:r>
      <w:r>
        <w:t xml:space="preserve">challenges to </w:t>
      </w:r>
      <w:r>
        <w:rPr>
          <w:bCs/>
        </w:rPr>
        <w:t>achievement that we have</w:t>
      </w:r>
      <w:r>
        <w:t xml:space="preserve"> identified among </w:t>
      </w:r>
      <w:r>
        <w:rPr>
          <w:bCs/>
        </w:rPr>
        <w:t>our</w:t>
      </w:r>
      <w:r>
        <w:t xml:space="preserve"> disadvantaged pupils.</w:t>
      </w:r>
    </w:p>
    <w:tbl>
      <w:tblPr>
        <w:tblW w:w="5000" w:type="pct"/>
        <w:tblLayout w:type="fixed"/>
        <w:tblCellMar>
          <w:left w:w="10" w:type="dxa"/>
          <w:right w:w="10" w:type="dxa"/>
        </w:tblCellMar>
        <w:tblLook w:val="04A0" w:firstRow="1" w:lastRow="0" w:firstColumn="1" w:lastColumn="0" w:noHBand="0" w:noVBand="1"/>
      </w:tblPr>
      <w:tblGrid>
        <w:gridCol w:w="1477"/>
        <w:gridCol w:w="8009"/>
      </w:tblGrid>
      <w:tr w:rsidR="00E66558" w14:paraId="2A7D54EF" w14:textId="77777777" w:rsidTr="00CE6AE0">
        <w:tc>
          <w:tcPr>
            <w:tcW w:w="1477"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D" w14:textId="77777777" w:rsidR="00E66558" w:rsidRDefault="009D71E8" w:rsidP="00C31636">
            <w:pPr>
              <w:pStyle w:val="TableHeader"/>
              <w:ind w:left="0" w:right="0"/>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E" w14:textId="77777777" w:rsidR="00E66558" w:rsidRDefault="009D71E8" w:rsidP="00C31636">
            <w:pPr>
              <w:pStyle w:val="TableHeader"/>
              <w:ind w:left="0" w:right="0"/>
              <w:jc w:val="left"/>
            </w:pPr>
            <w:r>
              <w:t xml:space="preserve">Detail of challenge </w:t>
            </w:r>
          </w:p>
        </w:tc>
      </w:tr>
      <w:tr w:rsidR="00E66558" w14:paraId="2A7D54F2" w14:textId="77777777" w:rsidTr="00CE6AE0">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0" w14:textId="77777777" w:rsidR="00E66558" w:rsidRDefault="009D71E8" w:rsidP="00C31636">
            <w:pPr>
              <w:pStyle w:val="TableRow"/>
              <w:ind w:left="0" w:right="0"/>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C1D6B5" w14:textId="77777777" w:rsidR="00E66558" w:rsidRPr="006C4AA2" w:rsidRDefault="002F7F9D" w:rsidP="00C31636">
            <w:pPr>
              <w:pStyle w:val="TableRowCentered"/>
              <w:ind w:left="0" w:right="0"/>
              <w:jc w:val="left"/>
              <w:rPr>
                <w:b/>
                <w:bCs/>
              </w:rPr>
            </w:pPr>
            <w:r w:rsidRPr="006C4AA2">
              <w:rPr>
                <w:b/>
                <w:bCs/>
              </w:rPr>
              <w:t>Attendance</w:t>
            </w:r>
          </w:p>
          <w:p w14:paraId="54C03C02" w14:textId="1B073ECB" w:rsidR="006C4AA2" w:rsidRPr="007F4CAE" w:rsidRDefault="006C4AA2" w:rsidP="006C4AA2">
            <w:pPr>
              <w:autoSpaceDN/>
              <w:spacing w:before="60" w:after="120" w:line="240" w:lineRule="auto"/>
              <w:rPr>
                <w:rFonts w:cs="Arial"/>
                <w:iCs/>
                <w:color w:val="000000" w:themeColor="text1"/>
                <w:lang w:val="en-US"/>
              </w:rPr>
            </w:pPr>
            <w:r w:rsidRPr="007F4CAE">
              <w:rPr>
                <w:rFonts w:cs="Arial"/>
                <w:iCs/>
                <w:color w:val="000000" w:themeColor="text1"/>
                <w:lang w:val="en-US"/>
              </w:rPr>
              <w:lastRenderedPageBreak/>
              <w:t xml:space="preserve">Our attendance </w:t>
            </w:r>
            <w:proofErr w:type="gramStart"/>
            <w:r w:rsidRPr="007F4CAE">
              <w:rPr>
                <w:rFonts w:cs="Arial"/>
                <w:iCs/>
                <w:color w:val="000000" w:themeColor="text1"/>
                <w:lang w:val="en-US"/>
              </w:rPr>
              <w:t xml:space="preserve">data </w:t>
            </w:r>
            <w:r w:rsidR="00500F5A">
              <w:rPr>
                <w:rFonts w:cs="Arial"/>
                <w:iCs/>
                <w:color w:val="000000" w:themeColor="text1"/>
                <w:lang w:val="en-US"/>
              </w:rPr>
              <w:t xml:space="preserve"> for</w:t>
            </w:r>
            <w:proofErr w:type="gramEnd"/>
            <w:r w:rsidR="00500F5A">
              <w:rPr>
                <w:rFonts w:cs="Arial"/>
                <w:iCs/>
                <w:color w:val="000000" w:themeColor="text1"/>
                <w:lang w:val="en-US"/>
              </w:rPr>
              <w:t xml:space="preserve"> 2024-2025 shows that </w:t>
            </w:r>
            <w:r w:rsidR="00392641">
              <w:rPr>
                <w:rFonts w:cs="Arial"/>
                <w:iCs/>
                <w:color w:val="000000" w:themeColor="text1"/>
                <w:lang w:val="en-US"/>
              </w:rPr>
              <w:t>attendance is lower for disadvantaged students than non-disadvantaged students in every year group.</w:t>
            </w:r>
          </w:p>
          <w:p w14:paraId="2A7D54F1" w14:textId="2A2FFD6D" w:rsidR="006C4AA2" w:rsidRDefault="009F5FEA" w:rsidP="006C4AA2">
            <w:pPr>
              <w:pStyle w:val="TableRowCentered"/>
              <w:ind w:left="0" w:right="0"/>
              <w:jc w:val="left"/>
            </w:pPr>
            <w:r>
              <w:rPr>
                <w:rFonts w:cs="Arial"/>
                <w:iCs/>
                <w:color w:val="000000" w:themeColor="text1"/>
                <w:lang w:val="en-US"/>
              </w:rPr>
              <w:t>Additionally, in 2024-2025 more disadvantage students than non-disadvantaged students were</w:t>
            </w:r>
            <w:r w:rsidR="006C4AA2" w:rsidRPr="007F4CAE">
              <w:rPr>
                <w:rFonts w:cs="Arial"/>
                <w:iCs/>
                <w:color w:val="000000" w:themeColor="text1"/>
                <w:lang w:val="en-US"/>
              </w:rPr>
              <w:t xml:space="preserve"> ‘persistently absent’ </w:t>
            </w:r>
            <w:r>
              <w:rPr>
                <w:rFonts w:cs="Arial"/>
                <w:iCs/>
                <w:color w:val="000000" w:themeColor="text1"/>
                <w:lang w:val="en-US"/>
              </w:rPr>
              <w:t xml:space="preserve">in every year group apart from Year 10. </w:t>
            </w:r>
            <w:r w:rsidR="006C4AA2" w:rsidRPr="007F4CAE">
              <w:rPr>
                <w:rFonts w:cs="Arial"/>
                <w:iCs/>
                <w:color w:val="000000" w:themeColor="text1"/>
                <w:lang w:val="en-US"/>
              </w:rPr>
              <w:t>Our assessments and observations indicate that absenteeism is negatively impacting disadvantaged pupils’ progress</w:t>
            </w:r>
            <w:r w:rsidR="006C4AA2" w:rsidRPr="003106B2">
              <w:rPr>
                <w:rFonts w:cs="Arial"/>
                <w:iCs/>
                <w:color w:val="EE0000"/>
                <w:lang w:val="en-US"/>
              </w:rPr>
              <w:t>.</w:t>
            </w:r>
          </w:p>
        </w:tc>
      </w:tr>
      <w:tr w:rsidR="00D72D76" w14:paraId="318BE042" w14:textId="77777777" w:rsidTr="00CE6AE0">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6B368E" w14:textId="05CB944B" w:rsidR="00D72D76" w:rsidRDefault="00D72D76" w:rsidP="00C31636">
            <w:pPr>
              <w:pStyle w:val="TableRow"/>
              <w:ind w:left="0" w:right="0"/>
              <w:rPr>
                <w:sz w:val="22"/>
                <w:szCs w:val="22"/>
              </w:rPr>
            </w:pPr>
            <w:r>
              <w:rPr>
                <w:sz w:val="22"/>
                <w:szCs w:val="22"/>
              </w:rPr>
              <w:lastRenderedPageBreak/>
              <w:t>2</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9FAFA3" w14:textId="77777777" w:rsidR="00D72D76" w:rsidRDefault="00D72D76" w:rsidP="00D72D76">
            <w:pPr>
              <w:pStyle w:val="TableRowCentered"/>
              <w:ind w:left="0" w:right="0"/>
              <w:jc w:val="left"/>
              <w:rPr>
                <w:b/>
                <w:bCs/>
                <w:iCs/>
                <w:sz w:val="22"/>
              </w:rPr>
            </w:pPr>
            <w:r w:rsidRPr="00467A4A">
              <w:rPr>
                <w:b/>
                <w:bCs/>
                <w:iCs/>
                <w:sz w:val="22"/>
              </w:rPr>
              <w:t>SEMH</w:t>
            </w:r>
          </w:p>
          <w:p w14:paraId="7D21AF6B" w14:textId="77777777" w:rsidR="00D72D76" w:rsidRDefault="00D72D76" w:rsidP="00D72D76">
            <w:pPr>
              <w:pStyle w:val="TableRowCentered"/>
              <w:ind w:left="0" w:right="0"/>
              <w:jc w:val="left"/>
              <w:rPr>
                <w:sz w:val="22"/>
                <w:szCs w:val="22"/>
              </w:rPr>
            </w:pPr>
            <w:r>
              <w:rPr>
                <w:sz w:val="22"/>
                <w:szCs w:val="22"/>
              </w:rPr>
              <w:t>Our assessments (e.g. AP1 Dec 2024 and AP2 July 2025), observations and discussions with pupils and families have identified social and emotional issues for many pupils such as anxiety and low self-esteem. These challenges particularly affect disadvantaged pupils, including their attainment.</w:t>
            </w:r>
          </w:p>
          <w:p w14:paraId="10538659" w14:textId="77777777" w:rsidR="00D72D76" w:rsidRDefault="00D72D76" w:rsidP="00D72D76">
            <w:pPr>
              <w:pStyle w:val="TableRowCentered"/>
              <w:ind w:left="0" w:right="0"/>
              <w:jc w:val="left"/>
              <w:rPr>
                <w:sz w:val="22"/>
                <w:szCs w:val="22"/>
              </w:rPr>
            </w:pPr>
          </w:p>
          <w:p w14:paraId="76B35415" w14:textId="77777777" w:rsidR="00D72D76" w:rsidRDefault="00D72D76" w:rsidP="00D72D76">
            <w:pPr>
              <w:pStyle w:val="TableRowCentered"/>
              <w:ind w:left="0" w:right="0"/>
              <w:jc w:val="left"/>
              <w:rPr>
                <w:color w:val="auto"/>
                <w:sz w:val="22"/>
                <w:szCs w:val="22"/>
              </w:rPr>
            </w:pPr>
            <w:r>
              <w:rPr>
                <w:sz w:val="22"/>
                <w:szCs w:val="22"/>
              </w:rPr>
              <w:t xml:space="preserve">Teacher referrals for support remain high </w:t>
            </w:r>
            <w:r w:rsidRPr="00061E8E">
              <w:rPr>
                <w:color w:val="auto"/>
                <w:sz w:val="22"/>
                <w:szCs w:val="22"/>
              </w:rPr>
              <w:t>especially for disadvantaged students.</w:t>
            </w:r>
          </w:p>
          <w:p w14:paraId="2C5EF5E9" w14:textId="77777777" w:rsidR="007A065F" w:rsidRDefault="007A065F" w:rsidP="00D72D76">
            <w:pPr>
              <w:pStyle w:val="TableRowCentered"/>
              <w:ind w:left="0" w:right="0"/>
              <w:jc w:val="left"/>
              <w:rPr>
                <w:color w:val="auto"/>
                <w:sz w:val="22"/>
                <w:szCs w:val="22"/>
              </w:rPr>
            </w:pPr>
          </w:p>
          <w:p w14:paraId="585EF45F" w14:textId="6B2575F5" w:rsidR="00BA481B" w:rsidRDefault="00BA481B" w:rsidP="00D72D76">
            <w:pPr>
              <w:pStyle w:val="TableRowCentered"/>
              <w:ind w:left="0" w:right="0"/>
              <w:jc w:val="left"/>
              <w:rPr>
                <w:color w:val="auto"/>
                <w:sz w:val="22"/>
                <w:szCs w:val="22"/>
              </w:rPr>
            </w:pPr>
            <w:r>
              <w:rPr>
                <w:color w:val="auto"/>
                <w:sz w:val="22"/>
                <w:szCs w:val="22"/>
              </w:rPr>
              <w:t>In 2024-2025</w:t>
            </w:r>
            <w:r w:rsidR="00E773CA">
              <w:rPr>
                <w:color w:val="auto"/>
                <w:sz w:val="22"/>
                <w:szCs w:val="22"/>
              </w:rPr>
              <w:t>:</w:t>
            </w:r>
          </w:p>
          <w:p w14:paraId="5F99559B" w14:textId="77777777" w:rsidR="00BA481B" w:rsidRPr="00E773CA" w:rsidRDefault="00BA481B" w:rsidP="00BA481B">
            <w:pPr>
              <w:pStyle w:val="TableRowCentered"/>
              <w:numPr>
                <w:ilvl w:val="0"/>
                <w:numId w:val="22"/>
              </w:numPr>
              <w:ind w:right="0"/>
              <w:jc w:val="left"/>
            </w:pPr>
            <w:r w:rsidRPr="00E773CA">
              <w:t>40% of our referrals to well-being/school nurse were for disadvantaged students</w:t>
            </w:r>
          </w:p>
          <w:p w14:paraId="461D7141" w14:textId="77777777" w:rsidR="00BA481B" w:rsidRPr="00E773CA" w:rsidRDefault="00E21BE4" w:rsidP="00BA481B">
            <w:pPr>
              <w:pStyle w:val="TableRowCentered"/>
              <w:numPr>
                <w:ilvl w:val="0"/>
                <w:numId w:val="22"/>
              </w:numPr>
              <w:ind w:right="0"/>
              <w:jc w:val="left"/>
            </w:pPr>
            <w:r w:rsidRPr="00E773CA">
              <w:t>60% of our referrals to social care (MARFS and Early Help) were for disadvantaged students</w:t>
            </w:r>
          </w:p>
          <w:p w14:paraId="3F18B2B0" w14:textId="55C280E4" w:rsidR="00E21BE4" w:rsidRPr="006C4AA2" w:rsidRDefault="00E21BE4" w:rsidP="00BA481B">
            <w:pPr>
              <w:pStyle w:val="TableRowCentered"/>
              <w:numPr>
                <w:ilvl w:val="0"/>
                <w:numId w:val="22"/>
              </w:numPr>
              <w:ind w:right="0"/>
              <w:jc w:val="left"/>
              <w:rPr>
                <w:b/>
                <w:bCs/>
              </w:rPr>
            </w:pPr>
            <w:r w:rsidRPr="00E773CA">
              <w:t>67% of our referrals to the police were for disadvantaged students</w:t>
            </w:r>
          </w:p>
        </w:tc>
      </w:tr>
      <w:tr w:rsidR="00D72D76" w14:paraId="41C851C2" w14:textId="77777777" w:rsidTr="00CE6AE0">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AE27D7" w14:textId="3CF5460F" w:rsidR="00D72D76" w:rsidRDefault="00D72D76" w:rsidP="00C31636">
            <w:pPr>
              <w:pStyle w:val="TableRow"/>
              <w:ind w:left="0" w:right="0"/>
              <w:rPr>
                <w:sz w:val="22"/>
                <w:szCs w:val="22"/>
              </w:rPr>
            </w:pPr>
            <w:r>
              <w:rPr>
                <w:sz w:val="22"/>
                <w:szCs w:val="22"/>
              </w:rPr>
              <w:t>3</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9AA975" w14:textId="77777777" w:rsidR="00D72D76" w:rsidRDefault="00D72D76" w:rsidP="00D72D76">
            <w:pPr>
              <w:pStyle w:val="TableRowCentered"/>
              <w:ind w:left="0" w:right="0"/>
              <w:jc w:val="left"/>
              <w:rPr>
                <w:b/>
                <w:bCs/>
                <w:iCs/>
                <w:sz w:val="22"/>
              </w:rPr>
            </w:pPr>
            <w:r w:rsidRPr="00467A4A">
              <w:rPr>
                <w:b/>
                <w:bCs/>
                <w:iCs/>
                <w:sz w:val="22"/>
              </w:rPr>
              <w:t>Relationships between parents/carers and the school</w:t>
            </w:r>
          </w:p>
          <w:p w14:paraId="5763E6D0" w14:textId="77777777" w:rsidR="00D72D76" w:rsidRDefault="00D72D76" w:rsidP="00D72D76">
            <w:pPr>
              <w:pStyle w:val="TableRowCentered"/>
              <w:ind w:left="0" w:right="0"/>
              <w:jc w:val="left"/>
              <w:rPr>
                <w:iCs/>
                <w:sz w:val="22"/>
              </w:rPr>
            </w:pPr>
            <w:r>
              <w:rPr>
                <w:iCs/>
                <w:sz w:val="22"/>
              </w:rPr>
              <w:t xml:space="preserve">Attendance data from our ‘Parents’ Evenings’ shows that disadvantaged students’ parents are less likely to attend than those of non-disadvantaged students. </w:t>
            </w:r>
          </w:p>
          <w:p w14:paraId="2E9A9653" w14:textId="77777777" w:rsidR="00D72D76" w:rsidRDefault="00D72D76" w:rsidP="00D72D76">
            <w:pPr>
              <w:pStyle w:val="TableRowCentered"/>
              <w:ind w:left="0" w:right="0"/>
              <w:jc w:val="left"/>
              <w:rPr>
                <w:iCs/>
                <w:sz w:val="22"/>
              </w:rPr>
            </w:pPr>
          </w:p>
          <w:p w14:paraId="2A3B58BF" w14:textId="076B1DA8" w:rsidR="00D72D76" w:rsidRPr="00467A4A" w:rsidRDefault="00557EE5" w:rsidP="00D72D76">
            <w:pPr>
              <w:pStyle w:val="TableRowCentered"/>
              <w:ind w:left="0" w:right="0"/>
              <w:jc w:val="left"/>
              <w:rPr>
                <w:b/>
                <w:bCs/>
                <w:iCs/>
                <w:sz w:val="22"/>
              </w:rPr>
            </w:pPr>
            <w:r w:rsidRPr="005D3723">
              <w:rPr>
                <w:iCs/>
                <w:color w:val="000000" w:themeColor="text1"/>
                <w:sz w:val="22"/>
              </w:rPr>
              <w:t>For example, at the 2025 Y8 ‘Parents’ Evening’</w:t>
            </w:r>
            <w:r w:rsidR="00D20276" w:rsidRPr="005D3723">
              <w:rPr>
                <w:iCs/>
                <w:color w:val="000000" w:themeColor="text1"/>
                <w:sz w:val="22"/>
              </w:rPr>
              <w:t xml:space="preserve"> parent/carer attendance was </w:t>
            </w:r>
            <w:r w:rsidR="005D3723" w:rsidRPr="005D3723">
              <w:rPr>
                <w:iCs/>
                <w:color w:val="000000" w:themeColor="text1"/>
                <w:sz w:val="22"/>
              </w:rPr>
              <w:t>65% for disadvantaged students and 79% for non-disadvantaged students, gap of 14%.</w:t>
            </w:r>
          </w:p>
        </w:tc>
      </w:tr>
      <w:tr w:rsidR="00E66558" w14:paraId="2A7D54F5" w14:textId="77777777" w:rsidTr="00CE6AE0">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3" w14:textId="01FE65DC" w:rsidR="00E66558" w:rsidRDefault="00D72D76" w:rsidP="00C31636">
            <w:pPr>
              <w:pStyle w:val="TableRow"/>
              <w:ind w:left="0" w:right="0"/>
              <w:rPr>
                <w:sz w:val="22"/>
                <w:szCs w:val="22"/>
              </w:rPr>
            </w:pPr>
            <w:r>
              <w:rPr>
                <w:sz w:val="22"/>
                <w:szCs w:val="22"/>
              </w:rPr>
              <w:t>4</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9D09DC" w14:textId="77777777" w:rsidR="00E66558" w:rsidRPr="00467A4A" w:rsidRDefault="00A73FD4" w:rsidP="00C31636">
            <w:pPr>
              <w:pStyle w:val="TableRowCentered"/>
              <w:ind w:left="0" w:right="0"/>
              <w:jc w:val="left"/>
              <w:rPr>
                <w:b/>
                <w:bCs/>
                <w:sz w:val="22"/>
                <w:szCs w:val="22"/>
              </w:rPr>
            </w:pPr>
            <w:r w:rsidRPr="00467A4A">
              <w:rPr>
                <w:b/>
                <w:bCs/>
                <w:sz w:val="22"/>
                <w:szCs w:val="22"/>
              </w:rPr>
              <w:t>Attitude to Learning</w:t>
            </w:r>
          </w:p>
          <w:p w14:paraId="07119DFA" w14:textId="6B824BB2" w:rsidR="0020011B" w:rsidRDefault="0020011B" w:rsidP="00C31636">
            <w:pPr>
              <w:pStyle w:val="TableRowCentered"/>
              <w:ind w:left="0" w:right="0"/>
              <w:jc w:val="left"/>
              <w:rPr>
                <w:sz w:val="22"/>
                <w:szCs w:val="22"/>
              </w:rPr>
            </w:pPr>
            <w:r>
              <w:rPr>
                <w:sz w:val="22"/>
                <w:szCs w:val="22"/>
              </w:rPr>
              <w:t xml:space="preserve">Our Attitude to Learning Data </w:t>
            </w:r>
            <w:r w:rsidR="00425255">
              <w:rPr>
                <w:sz w:val="22"/>
                <w:szCs w:val="22"/>
              </w:rPr>
              <w:t xml:space="preserve">indicates that there is a gap between </w:t>
            </w:r>
            <w:r w:rsidR="00146243">
              <w:rPr>
                <w:sz w:val="22"/>
                <w:szCs w:val="22"/>
              </w:rPr>
              <w:t>disadvantaged and non-disadvantaged students</w:t>
            </w:r>
            <w:r w:rsidR="00425255">
              <w:rPr>
                <w:sz w:val="22"/>
                <w:szCs w:val="22"/>
              </w:rPr>
              <w:t xml:space="preserve">. </w:t>
            </w:r>
          </w:p>
          <w:p w14:paraId="6E499A14" w14:textId="77777777" w:rsidR="001C5BA1" w:rsidRDefault="001C5BA1" w:rsidP="00C31636">
            <w:pPr>
              <w:pStyle w:val="TableRowCentered"/>
              <w:ind w:left="0" w:right="0"/>
              <w:jc w:val="left"/>
              <w:rPr>
                <w:sz w:val="22"/>
                <w:szCs w:val="22"/>
              </w:rPr>
            </w:pPr>
          </w:p>
          <w:p w14:paraId="5C1A5A9D" w14:textId="31E98863" w:rsidR="005E5A83" w:rsidRDefault="005E5A83" w:rsidP="00C31636">
            <w:pPr>
              <w:pStyle w:val="TableRowCentered"/>
              <w:ind w:left="0" w:right="0"/>
              <w:jc w:val="left"/>
              <w:rPr>
                <w:b/>
                <w:bCs/>
                <w:sz w:val="22"/>
                <w:szCs w:val="22"/>
              </w:rPr>
            </w:pPr>
            <w:r w:rsidRPr="004944D3">
              <w:rPr>
                <w:b/>
                <w:bCs/>
                <w:sz w:val="22"/>
                <w:szCs w:val="22"/>
              </w:rPr>
              <w:t>ATL HT 6</w:t>
            </w:r>
          </w:p>
          <w:p w14:paraId="13B2B68E" w14:textId="77777777" w:rsidR="004944D3" w:rsidRDefault="004944D3" w:rsidP="00C31636">
            <w:pPr>
              <w:pStyle w:val="TableRowCentered"/>
              <w:ind w:left="0" w:right="0"/>
              <w:jc w:val="left"/>
              <w:rPr>
                <w:b/>
                <w:bCs/>
                <w:sz w:val="22"/>
                <w:szCs w:val="22"/>
              </w:rPr>
            </w:pPr>
          </w:p>
          <w:tbl>
            <w:tblPr>
              <w:tblStyle w:val="TableGrid"/>
              <w:tblW w:w="0" w:type="auto"/>
              <w:tblLayout w:type="fixed"/>
              <w:tblLook w:val="04A0" w:firstRow="1" w:lastRow="0" w:firstColumn="1" w:lastColumn="0" w:noHBand="0" w:noVBand="1"/>
            </w:tblPr>
            <w:tblGrid>
              <w:gridCol w:w="1079"/>
              <w:gridCol w:w="942"/>
              <w:gridCol w:w="964"/>
              <w:gridCol w:w="1006"/>
              <w:gridCol w:w="880"/>
              <w:gridCol w:w="971"/>
              <w:gridCol w:w="963"/>
              <w:gridCol w:w="978"/>
            </w:tblGrid>
            <w:tr w:rsidR="007F46DF" w14:paraId="0AF9F6C4" w14:textId="77777777" w:rsidTr="00CE6AE0">
              <w:tc>
                <w:tcPr>
                  <w:tcW w:w="1079" w:type="dxa"/>
                </w:tcPr>
                <w:p w14:paraId="4B9A164D" w14:textId="77777777" w:rsidR="007F46DF" w:rsidRPr="001858A1" w:rsidRDefault="007F46DF" w:rsidP="00C31636">
                  <w:pPr>
                    <w:pStyle w:val="TableRowCentered"/>
                    <w:ind w:left="0" w:right="0"/>
                    <w:jc w:val="left"/>
                    <w:rPr>
                      <w:b/>
                      <w:bCs/>
                      <w:sz w:val="16"/>
                      <w:szCs w:val="16"/>
                    </w:rPr>
                  </w:pPr>
                </w:p>
              </w:tc>
              <w:tc>
                <w:tcPr>
                  <w:tcW w:w="942" w:type="dxa"/>
                </w:tcPr>
                <w:p w14:paraId="71566A21" w14:textId="0E691E2B" w:rsidR="007F46DF" w:rsidRPr="001858A1" w:rsidRDefault="007F46DF" w:rsidP="00C31636">
                  <w:pPr>
                    <w:pStyle w:val="TableRowCentered"/>
                    <w:ind w:left="0" w:right="0"/>
                    <w:jc w:val="left"/>
                    <w:rPr>
                      <w:b/>
                      <w:bCs/>
                      <w:sz w:val="16"/>
                      <w:szCs w:val="16"/>
                    </w:rPr>
                  </w:pPr>
                  <w:r w:rsidRPr="001858A1">
                    <w:rPr>
                      <w:b/>
                      <w:bCs/>
                      <w:sz w:val="16"/>
                      <w:szCs w:val="16"/>
                    </w:rPr>
                    <w:t>Number</w:t>
                  </w:r>
                </w:p>
              </w:tc>
              <w:tc>
                <w:tcPr>
                  <w:tcW w:w="964" w:type="dxa"/>
                </w:tcPr>
                <w:p w14:paraId="1B3262E2" w14:textId="7E0E799A" w:rsidR="007F46DF" w:rsidRPr="001858A1" w:rsidRDefault="007F46DF" w:rsidP="00C31636">
                  <w:pPr>
                    <w:pStyle w:val="TableRowCentered"/>
                    <w:ind w:left="0" w:right="0"/>
                    <w:jc w:val="left"/>
                    <w:rPr>
                      <w:b/>
                      <w:bCs/>
                      <w:sz w:val="16"/>
                      <w:szCs w:val="16"/>
                    </w:rPr>
                  </w:pPr>
                  <w:r w:rsidRPr="001858A1">
                    <w:rPr>
                      <w:b/>
                      <w:bCs/>
                      <w:sz w:val="16"/>
                      <w:szCs w:val="16"/>
                    </w:rPr>
                    <w:t>APS</w:t>
                  </w:r>
                </w:p>
              </w:tc>
              <w:tc>
                <w:tcPr>
                  <w:tcW w:w="1006" w:type="dxa"/>
                </w:tcPr>
                <w:p w14:paraId="77084B58" w14:textId="275E7CC5" w:rsidR="007F46DF" w:rsidRPr="001858A1" w:rsidRDefault="007F46DF" w:rsidP="00C31636">
                  <w:pPr>
                    <w:pStyle w:val="TableRowCentered"/>
                    <w:ind w:left="0" w:right="0"/>
                    <w:jc w:val="left"/>
                    <w:rPr>
                      <w:b/>
                      <w:bCs/>
                      <w:sz w:val="16"/>
                      <w:szCs w:val="16"/>
                    </w:rPr>
                  </w:pPr>
                  <w:r w:rsidRPr="001858A1">
                    <w:rPr>
                      <w:b/>
                      <w:bCs/>
                      <w:sz w:val="16"/>
                      <w:szCs w:val="16"/>
                    </w:rPr>
                    <w:t>On Target %</w:t>
                  </w:r>
                </w:p>
              </w:tc>
              <w:tc>
                <w:tcPr>
                  <w:tcW w:w="880" w:type="dxa"/>
                </w:tcPr>
                <w:p w14:paraId="5CB37B1D" w14:textId="3CBF804E" w:rsidR="007F46DF" w:rsidRPr="001858A1" w:rsidRDefault="00471EA9" w:rsidP="00C31636">
                  <w:pPr>
                    <w:pStyle w:val="TableRowCentered"/>
                    <w:ind w:left="0" w:right="0"/>
                    <w:jc w:val="left"/>
                    <w:rPr>
                      <w:b/>
                      <w:bCs/>
                      <w:sz w:val="16"/>
                      <w:szCs w:val="16"/>
                    </w:rPr>
                  </w:pPr>
                  <w:r>
                    <w:rPr>
                      <w:b/>
                      <w:bCs/>
                      <w:sz w:val="16"/>
                      <w:szCs w:val="16"/>
                    </w:rPr>
                    <w:t>Ave ATL</w:t>
                  </w:r>
                </w:p>
              </w:tc>
              <w:tc>
                <w:tcPr>
                  <w:tcW w:w="971" w:type="dxa"/>
                </w:tcPr>
                <w:p w14:paraId="143F679B" w14:textId="5757C1D2" w:rsidR="007F46DF" w:rsidRPr="001858A1" w:rsidRDefault="007F46DF" w:rsidP="00C31636">
                  <w:pPr>
                    <w:pStyle w:val="TableRowCentered"/>
                    <w:ind w:left="0" w:right="0"/>
                    <w:jc w:val="left"/>
                    <w:rPr>
                      <w:b/>
                      <w:bCs/>
                      <w:sz w:val="16"/>
                      <w:szCs w:val="16"/>
                    </w:rPr>
                  </w:pPr>
                  <w:r w:rsidRPr="001858A1">
                    <w:rPr>
                      <w:b/>
                      <w:bCs/>
                      <w:sz w:val="16"/>
                      <w:szCs w:val="16"/>
                    </w:rPr>
                    <w:t>%5+ High ATL</w:t>
                  </w:r>
                </w:p>
              </w:tc>
              <w:tc>
                <w:tcPr>
                  <w:tcW w:w="963" w:type="dxa"/>
                </w:tcPr>
                <w:p w14:paraId="5F7669DE" w14:textId="59A81CE4" w:rsidR="007F46DF" w:rsidRPr="001858A1" w:rsidRDefault="007F46DF" w:rsidP="00C31636">
                  <w:pPr>
                    <w:pStyle w:val="TableRowCentered"/>
                    <w:ind w:left="0" w:right="0"/>
                    <w:jc w:val="left"/>
                    <w:rPr>
                      <w:b/>
                      <w:bCs/>
                      <w:sz w:val="16"/>
                      <w:szCs w:val="16"/>
                    </w:rPr>
                  </w:pPr>
                  <w:r w:rsidRPr="001858A1">
                    <w:rPr>
                      <w:b/>
                      <w:bCs/>
                      <w:sz w:val="16"/>
                      <w:szCs w:val="16"/>
                    </w:rPr>
                    <w:t>%1+ Low ATL</w:t>
                  </w:r>
                </w:p>
              </w:tc>
              <w:tc>
                <w:tcPr>
                  <w:tcW w:w="978" w:type="dxa"/>
                </w:tcPr>
                <w:p w14:paraId="5CC84B34" w14:textId="4245309F" w:rsidR="007F46DF" w:rsidRPr="001858A1" w:rsidRDefault="007F46DF" w:rsidP="00C31636">
                  <w:pPr>
                    <w:pStyle w:val="TableRowCentered"/>
                    <w:ind w:left="0" w:right="0"/>
                    <w:jc w:val="left"/>
                    <w:rPr>
                      <w:b/>
                      <w:bCs/>
                      <w:sz w:val="16"/>
                      <w:szCs w:val="16"/>
                    </w:rPr>
                  </w:pPr>
                  <w:r w:rsidRPr="001858A1">
                    <w:rPr>
                      <w:b/>
                      <w:bCs/>
                      <w:sz w:val="16"/>
                      <w:szCs w:val="16"/>
                    </w:rPr>
                    <w:t>Total 1+ Low ATL</w:t>
                  </w:r>
                </w:p>
              </w:tc>
            </w:tr>
            <w:tr w:rsidR="007F46DF" w14:paraId="2A87C5AE" w14:textId="77777777" w:rsidTr="00CE6AE0">
              <w:tc>
                <w:tcPr>
                  <w:tcW w:w="1079" w:type="dxa"/>
                </w:tcPr>
                <w:p w14:paraId="21FF2863" w14:textId="77777777" w:rsidR="007F46DF" w:rsidRPr="00862F39" w:rsidRDefault="007F46DF" w:rsidP="00C31636">
                  <w:pPr>
                    <w:pStyle w:val="TableRowCentered"/>
                    <w:ind w:left="0" w:right="0"/>
                    <w:jc w:val="left"/>
                    <w:rPr>
                      <w:b/>
                      <w:bCs/>
                      <w:sz w:val="16"/>
                      <w:szCs w:val="16"/>
                    </w:rPr>
                  </w:pPr>
                  <w:r w:rsidRPr="00862F39">
                    <w:rPr>
                      <w:b/>
                      <w:bCs/>
                      <w:sz w:val="16"/>
                      <w:szCs w:val="16"/>
                    </w:rPr>
                    <w:t>Y7PP</w:t>
                  </w:r>
                </w:p>
                <w:p w14:paraId="327C6DC2" w14:textId="4B86DD09" w:rsidR="007F46DF" w:rsidRPr="00862F39" w:rsidRDefault="007F46DF" w:rsidP="00C31636">
                  <w:pPr>
                    <w:pStyle w:val="TableRowCentered"/>
                    <w:ind w:left="0" w:right="0"/>
                    <w:jc w:val="left"/>
                    <w:rPr>
                      <w:b/>
                      <w:bCs/>
                      <w:sz w:val="16"/>
                      <w:szCs w:val="16"/>
                    </w:rPr>
                  </w:pPr>
                  <w:r w:rsidRPr="00862F39">
                    <w:rPr>
                      <w:b/>
                      <w:bCs/>
                      <w:sz w:val="16"/>
                      <w:szCs w:val="16"/>
                    </w:rPr>
                    <w:t xml:space="preserve">Y7 </w:t>
                  </w:r>
                  <w:proofErr w:type="gramStart"/>
                  <w:r w:rsidRPr="00862F39">
                    <w:rPr>
                      <w:b/>
                      <w:bCs/>
                      <w:sz w:val="16"/>
                      <w:szCs w:val="16"/>
                    </w:rPr>
                    <w:t>Non PP</w:t>
                  </w:r>
                  <w:proofErr w:type="gramEnd"/>
                </w:p>
              </w:tc>
              <w:tc>
                <w:tcPr>
                  <w:tcW w:w="942" w:type="dxa"/>
                </w:tcPr>
                <w:p w14:paraId="4B54F556" w14:textId="77777777" w:rsidR="007F46DF" w:rsidRDefault="007F46DF" w:rsidP="00C31636">
                  <w:pPr>
                    <w:pStyle w:val="TableRowCentered"/>
                    <w:ind w:left="0" w:right="0"/>
                    <w:jc w:val="left"/>
                    <w:rPr>
                      <w:sz w:val="16"/>
                      <w:szCs w:val="16"/>
                    </w:rPr>
                  </w:pPr>
                  <w:r>
                    <w:rPr>
                      <w:sz w:val="16"/>
                      <w:szCs w:val="16"/>
                    </w:rPr>
                    <w:t>32</w:t>
                  </w:r>
                </w:p>
                <w:p w14:paraId="6A8B79ED" w14:textId="0F1BB3DC" w:rsidR="007F46DF" w:rsidRPr="00862F39" w:rsidRDefault="007F46DF" w:rsidP="00C31636">
                  <w:pPr>
                    <w:pStyle w:val="TableRowCentered"/>
                    <w:ind w:left="0" w:right="0"/>
                    <w:jc w:val="left"/>
                    <w:rPr>
                      <w:sz w:val="16"/>
                      <w:szCs w:val="16"/>
                    </w:rPr>
                  </w:pPr>
                  <w:r>
                    <w:rPr>
                      <w:sz w:val="16"/>
                      <w:szCs w:val="16"/>
                    </w:rPr>
                    <w:t>142</w:t>
                  </w:r>
                </w:p>
              </w:tc>
              <w:tc>
                <w:tcPr>
                  <w:tcW w:w="964" w:type="dxa"/>
                </w:tcPr>
                <w:p w14:paraId="0643793B" w14:textId="77777777" w:rsidR="007F46DF" w:rsidRDefault="007F46DF" w:rsidP="00C31636">
                  <w:pPr>
                    <w:pStyle w:val="TableRowCentered"/>
                    <w:ind w:left="0" w:right="0"/>
                    <w:jc w:val="left"/>
                    <w:rPr>
                      <w:sz w:val="16"/>
                      <w:szCs w:val="16"/>
                    </w:rPr>
                  </w:pPr>
                  <w:r>
                    <w:rPr>
                      <w:sz w:val="16"/>
                      <w:szCs w:val="16"/>
                    </w:rPr>
                    <w:t>4.00</w:t>
                  </w:r>
                </w:p>
                <w:p w14:paraId="03D159C2" w14:textId="3E642793" w:rsidR="007F46DF" w:rsidRPr="00862F39" w:rsidRDefault="007F46DF" w:rsidP="00C31636">
                  <w:pPr>
                    <w:pStyle w:val="TableRowCentered"/>
                    <w:ind w:left="0" w:right="0"/>
                    <w:jc w:val="left"/>
                    <w:rPr>
                      <w:sz w:val="16"/>
                      <w:szCs w:val="16"/>
                    </w:rPr>
                  </w:pPr>
                  <w:r>
                    <w:rPr>
                      <w:sz w:val="16"/>
                      <w:szCs w:val="16"/>
                    </w:rPr>
                    <w:t>4.48</w:t>
                  </w:r>
                </w:p>
              </w:tc>
              <w:tc>
                <w:tcPr>
                  <w:tcW w:w="1006" w:type="dxa"/>
                </w:tcPr>
                <w:p w14:paraId="463CB974" w14:textId="77777777" w:rsidR="007F46DF" w:rsidRDefault="007F46DF" w:rsidP="00C31636">
                  <w:pPr>
                    <w:pStyle w:val="TableRowCentered"/>
                    <w:ind w:left="0" w:right="0"/>
                    <w:jc w:val="left"/>
                    <w:rPr>
                      <w:sz w:val="16"/>
                      <w:szCs w:val="16"/>
                    </w:rPr>
                  </w:pPr>
                  <w:r>
                    <w:rPr>
                      <w:sz w:val="16"/>
                      <w:szCs w:val="16"/>
                    </w:rPr>
                    <w:t>55%</w:t>
                  </w:r>
                </w:p>
                <w:p w14:paraId="116D2718" w14:textId="48DFD7E1" w:rsidR="007F46DF" w:rsidRPr="00862F39" w:rsidRDefault="007F46DF" w:rsidP="00C31636">
                  <w:pPr>
                    <w:pStyle w:val="TableRowCentered"/>
                    <w:ind w:left="0" w:right="0"/>
                    <w:jc w:val="left"/>
                    <w:rPr>
                      <w:sz w:val="16"/>
                      <w:szCs w:val="16"/>
                    </w:rPr>
                  </w:pPr>
                  <w:r>
                    <w:rPr>
                      <w:sz w:val="16"/>
                      <w:szCs w:val="16"/>
                    </w:rPr>
                    <w:t>60%</w:t>
                  </w:r>
                </w:p>
              </w:tc>
              <w:tc>
                <w:tcPr>
                  <w:tcW w:w="880" w:type="dxa"/>
                </w:tcPr>
                <w:p w14:paraId="5CC67AE7" w14:textId="3B2B844C" w:rsidR="007F46DF" w:rsidRDefault="00471EA9" w:rsidP="00C31636">
                  <w:pPr>
                    <w:pStyle w:val="TableRowCentered"/>
                    <w:ind w:left="0" w:right="0"/>
                    <w:jc w:val="left"/>
                    <w:rPr>
                      <w:sz w:val="16"/>
                      <w:szCs w:val="16"/>
                    </w:rPr>
                  </w:pPr>
                  <w:r>
                    <w:rPr>
                      <w:sz w:val="16"/>
                      <w:szCs w:val="16"/>
                    </w:rPr>
                    <w:t>2.3</w:t>
                  </w:r>
                  <w:r w:rsidR="00A26F9B">
                    <w:rPr>
                      <w:sz w:val="16"/>
                      <w:szCs w:val="16"/>
                    </w:rPr>
                    <w:t>7</w:t>
                  </w:r>
                </w:p>
                <w:p w14:paraId="31B1CA8D" w14:textId="5F59EDB8" w:rsidR="00471EA9" w:rsidRDefault="00471EA9" w:rsidP="00C31636">
                  <w:pPr>
                    <w:pStyle w:val="TableRowCentered"/>
                    <w:ind w:left="0" w:right="0"/>
                    <w:jc w:val="left"/>
                    <w:rPr>
                      <w:sz w:val="16"/>
                      <w:szCs w:val="16"/>
                    </w:rPr>
                  </w:pPr>
                  <w:r>
                    <w:rPr>
                      <w:sz w:val="16"/>
                      <w:szCs w:val="16"/>
                    </w:rPr>
                    <w:t>2.</w:t>
                  </w:r>
                  <w:r w:rsidR="00A26F9B">
                    <w:rPr>
                      <w:sz w:val="16"/>
                      <w:szCs w:val="16"/>
                    </w:rPr>
                    <w:t>50</w:t>
                  </w:r>
                </w:p>
              </w:tc>
              <w:tc>
                <w:tcPr>
                  <w:tcW w:w="971" w:type="dxa"/>
                </w:tcPr>
                <w:p w14:paraId="07A4B5D2" w14:textId="08654FC4" w:rsidR="007F46DF" w:rsidRDefault="007F46DF" w:rsidP="00C31636">
                  <w:pPr>
                    <w:pStyle w:val="TableRowCentered"/>
                    <w:ind w:left="0" w:right="0"/>
                    <w:jc w:val="left"/>
                    <w:rPr>
                      <w:sz w:val="16"/>
                      <w:szCs w:val="16"/>
                    </w:rPr>
                  </w:pPr>
                  <w:r>
                    <w:rPr>
                      <w:sz w:val="16"/>
                      <w:szCs w:val="16"/>
                    </w:rPr>
                    <w:t>50%</w:t>
                  </w:r>
                </w:p>
                <w:p w14:paraId="23817F5D" w14:textId="5767BCDF" w:rsidR="007F46DF" w:rsidRPr="00862F39" w:rsidRDefault="007F46DF" w:rsidP="00C31636">
                  <w:pPr>
                    <w:pStyle w:val="TableRowCentered"/>
                    <w:ind w:left="0" w:right="0"/>
                    <w:jc w:val="left"/>
                    <w:rPr>
                      <w:sz w:val="16"/>
                      <w:szCs w:val="16"/>
                    </w:rPr>
                  </w:pPr>
                  <w:r>
                    <w:rPr>
                      <w:sz w:val="16"/>
                      <w:szCs w:val="16"/>
                    </w:rPr>
                    <w:t>70%</w:t>
                  </w:r>
                </w:p>
              </w:tc>
              <w:tc>
                <w:tcPr>
                  <w:tcW w:w="963" w:type="dxa"/>
                </w:tcPr>
                <w:p w14:paraId="654F688F" w14:textId="77777777" w:rsidR="007F46DF" w:rsidRDefault="007F46DF" w:rsidP="00C31636">
                  <w:pPr>
                    <w:pStyle w:val="TableRowCentered"/>
                    <w:ind w:left="0" w:right="0"/>
                    <w:jc w:val="left"/>
                    <w:rPr>
                      <w:sz w:val="16"/>
                      <w:szCs w:val="16"/>
                    </w:rPr>
                  </w:pPr>
                  <w:r>
                    <w:rPr>
                      <w:sz w:val="16"/>
                      <w:szCs w:val="16"/>
                    </w:rPr>
                    <w:t>28%</w:t>
                  </w:r>
                </w:p>
                <w:p w14:paraId="39FFDCBD" w14:textId="43661A39" w:rsidR="007F46DF" w:rsidRPr="00862F39" w:rsidRDefault="007F46DF" w:rsidP="00C31636">
                  <w:pPr>
                    <w:pStyle w:val="TableRowCentered"/>
                    <w:ind w:left="0" w:right="0"/>
                    <w:jc w:val="left"/>
                    <w:rPr>
                      <w:sz w:val="16"/>
                      <w:szCs w:val="16"/>
                    </w:rPr>
                  </w:pPr>
                  <w:r>
                    <w:rPr>
                      <w:sz w:val="16"/>
                      <w:szCs w:val="16"/>
                    </w:rPr>
                    <w:t>10%</w:t>
                  </w:r>
                </w:p>
              </w:tc>
              <w:tc>
                <w:tcPr>
                  <w:tcW w:w="978" w:type="dxa"/>
                </w:tcPr>
                <w:p w14:paraId="1D35046A" w14:textId="77777777" w:rsidR="007F46DF" w:rsidRDefault="007F46DF" w:rsidP="00C31636">
                  <w:pPr>
                    <w:pStyle w:val="TableRowCentered"/>
                    <w:ind w:left="0" w:right="0"/>
                    <w:jc w:val="left"/>
                    <w:rPr>
                      <w:sz w:val="16"/>
                      <w:szCs w:val="16"/>
                    </w:rPr>
                  </w:pPr>
                  <w:r>
                    <w:rPr>
                      <w:sz w:val="16"/>
                      <w:szCs w:val="16"/>
                    </w:rPr>
                    <w:t>9</w:t>
                  </w:r>
                </w:p>
                <w:p w14:paraId="27C42337" w14:textId="44A8134B" w:rsidR="007F46DF" w:rsidRPr="00862F39" w:rsidRDefault="007F46DF" w:rsidP="00C31636">
                  <w:pPr>
                    <w:pStyle w:val="TableRowCentered"/>
                    <w:ind w:left="0" w:right="0"/>
                    <w:jc w:val="left"/>
                    <w:rPr>
                      <w:sz w:val="16"/>
                      <w:szCs w:val="16"/>
                    </w:rPr>
                  </w:pPr>
                  <w:r>
                    <w:rPr>
                      <w:sz w:val="16"/>
                      <w:szCs w:val="16"/>
                    </w:rPr>
                    <w:t>14</w:t>
                  </w:r>
                </w:p>
              </w:tc>
            </w:tr>
            <w:tr w:rsidR="007F46DF" w14:paraId="64C6CC6E" w14:textId="77777777" w:rsidTr="00CE6AE0">
              <w:tc>
                <w:tcPr>
                  <w:tcW w:w="1079" w:type="dxa"/>
                </w:tcPr>
                <w:p w14:paraId="3D18A8EC" w14:textId="77777777" w:rsidR="007F46DF" w:rsidRDefault="007F46DF" w:rsidP="00C31636">
                  <w:pPr>
                    <w:pStyle w:val="TableRowCentered"/>
                    <w:ind w:left="0" w:right="0"/>
                    <w:jc w:val="left"/>
                    <w:rPr>
                      <w:b/>
                      <w:bCs/>
                      <w:sz w:val="16"/>
                      <w:szCs w:val="16"/>
                    </w:rPr>
                  </w:pPr>
                  <w:r w:rsidRPr="00862F39">
                    <w:rPr>
                      <w:b/>
                      <w:bCs/>
                      <w:sz w:val="16"/>
                      <w:szCs w:val="16"/>
                    </w:rPr>
                    <w:t>Y8</w:t>
                  </w:r>
                  <w:r>
                    <w:rPr>
                      <w:b/>
                      <w:bCs/>
                      <w:sz w:val="16"/>
                      <w:szCs w:val="16"/>
                    </w:rPr>
                    <w:t xml:space="preserve"> PP</w:t>
                  </w:r>
                </w:p>
                <w:p w14:paraId="35B76FBD" w14:textId="48D08062" w:rsidR="007F46DF" w:rsidRPr="00862F39" w:rsidRDefault="007F46DF" w:rsidP="00C31636">
                  <w:pPr>
                    <w:pStyle w:val="TableRowCentered"/>
                    <w:ind w:left="0" w:right="0"/>
                    <w:jc w:val="left"/>
                    <w:rPr>
                      <w:b/>
                      <w:bCs/>
                      <w:sz w:val="16"/>
                      <w:szCs w:val="16"/>
                    </w:rPr>
                  </w:pPr>
                  <w:r>
                    <w:rPr>
                      <w:b/>
                      <w:bCs/>
                      <w:sz w:val="16"/>
                      <w:szCs w:val="16"/>
                    </w:rPr>
                    <w:t xml:space="preserve">Y8 </w:t>
                  </w:r>
                  <w:proofErr w:type="gramStart"/>
                  <w:r>
                    <w:rPr>
                      <w:b/>
                      <w:bCs/>
                      <w:sz w:val="16"/>
                      <w:szCs w:val="16"/>
                    </w:rPr>
                    <w:t>Non PP</w:t>
                  </w:r>
                  <w:proofErr w:type="gramEnd"/>
                </w:p>
              </w:tc>
              <w:tc>
                <w:tcPr>
                  <w:tcW w:w="942" w:type="dxa"/>
                </w:tcPr>
                <w:p w14:paraId="1165E524" w14:textId="77777777" w:rsidR="007F46DF" w:rsidRDefault="007F46DF" w:rsidP="00C31636">
                  <w:pPr>
                    <w:pStyle w:val="TableRowCentered"/>
                    <w:ind w:left="0" w:right="0"/>
                    <w:jc w:val="left"/>
                    <w:rPr>
                      <w:sz w:val="16"/>
                      <w:szCs w:val="16"/>
                    </w:rPr>
                  </w:pPr>
                  <w:r>
                    <w:rPr>
                      <w:sz w:val="16"/>
                      <w:szCs w:val="16"/>
                    </w:rPr>
                    <w:t>14</w:t>
                  </w:r>
                </w:p>
                <w:p w14:paraId="59468318" w14:textId="49717CEB" w:rsidR="007F46DF" w:rsidRPr="00862F39" w:rsidRDefault="007F46DF" w:rsidP="00C31636">
                  <w:pPr>
                    <w:pStyle w:val="TableRowCentered"/>
                    <w:ind w:left="0" w:right="0"/>
                    <w:jc w:val="left"/>
                    <w:rPr>
                      <w:sz w:val="16"/>
                      <w:szCs w:val="16"/>
                    </w:rPr>
                  </w:pPr>
                  <w:r>
                    <w:rPr>
                      <w:sz w:val="16"/>
                      <w:szCs w:val="16"/>
                    </w:rPr>
                    <w:t>147</w:t>
                  </w:r>
                </w:p>
              </w:tc>
              <w:tc>
                <w:tcPr>
                  <w:tcW w:w="964" w:type="dxa"/>
                </w:tcPr>
                <w:p w14:paraId="75885246" w14:textId="77777777" w:rsidR="007F46DF" w:rsidRDefault="007F46DF" w:rsidP="00C31636">
                  <w:pPr>
                    <w:pStyle w:val="TableRowCentered"/>
                    <w:ind w:left="0" w:right="0"/>
                    <w:jc w:val="left"/>
                    <w:rPr>
                      <w:sz w:val="16"/>
                      <w:szCs w:val="16"/>
                    </w:rPr>
                  </w:pPr>
                  <w:r>
                    <w:rPr>
                      <w:sz w:val="16"/>
                      <w:szCs w:val="16"/>
                    </w:rPr>
                    <w:t>4.97</w:t>
                  </w:r>
                </w:p>
                <w:p w14:paraId="01201CF8" w14:textId="7E31EE45" w:rsidR="007F46DF" w:rsidRPr="00862F39" w:rsidRDefault="007F46DF" w:rsidP="00C31636">
                  <w:pPr>
                    <w:pStyle w:val="TableRowCentered"/>
                    <w:ind w:left="0" w:right="0"/>
                    <w:jc w:val="left"/>
                    <w:rPr>
                      <w:sz w:val="16"/>
                      <w:szCs w:val="16"/>
                    </w:rPr>
                  </w:pPr>
                  <w:r>
                    <w:rPr>
                      <w:sz w:val="16"/>
                      <w:szCs w:val="16"/>
                    </w:rPr>
                    <w:t>5.48</w:t>
                  </w:r>
                </w:p>
              </w:tc>
              <w:tc>
                <w:tcPr>
                  <w:tcW w:w="1006" w:type="dxa"/>
                </w:tcPr>
                <w:p w14:paraId="791E4FB8" w14:textId="77777777" w:rsidR="007F46DF" w:rsidRDefault="007F46DF" w:rsidP="00C31636">
                  <w:pPr>
                    <w:pStyle w:val="TableRowCentered"/>
                    <w:ind w:left="0" w:right="0"/>
                    <w:jc w:val="left"/>
                    <w:rPr>
                      <w:sz w:val="16"/>
                      <w:szCs w:val="16"/>
                    </w:rPr>
                  </w:pPr>
                  <w:r>
                    <w:rPr>
                      <w:sz w:val="16"/>
                      <w:szCs w:val="16"/>
                    </w:rPr>
                    <w:t>68%</w:t>
                  </w:r>
                </w:p>
                <w:p w14:paraId="48040320" w14:textId="598F04BF" w:rsidR="007F46DF" w:rsidRPr="00862F39" w:rsidRDefault="007F46DF" w:rsidP="00C31636">
                  <w:pPr>
                    <w:pStyle w:val="TableRowCentered"/>
                    <w:ind w:left="0" w:right="0"/>
                    <w:jc w:val="left"/>
                    <w:rPr>
                      <w:sz w:val="16"/>
                      <w:szCs w:val="16"/>
                    </w:rPr>
                  </w:pPr>
                  <w:r>
                    <w:rPr>
                      <w:sz w:val="16"/>
                      <w:szCs w:val="16"/>
                    </w:rPr>
                    <w:t>66%</w:t>
                  </w:r>
                </w:p>
              </w:tc>
              <w:tc>
                <w:tcPr>
                  <w:tcW w:w="880" w:type="dxa"/>
                </w:tcPr>
                <w:p w14:paraId="1F03205D" w14:textId="77777777" w:rsidR="007F46DF" w:rsidRDefault="00402407" w:rsidP="00C31636">
                  <w:pPr>
                    <w:pStyle w:val="TableRowCentered"/>
                    <w:ind w:left="0" w:right="0"/>
                    <w:jc w:val="left"/>
                    <w:rPr>
                      <w:sz w:val="16"/>
                      <w:szCs w:val="16"/>
                    </w:rPr>
                  </w:pPr>
                  <w:r>
                    <w:rPr>
                      <w:sz w:val="16"/>
                      <w:szCs w:val="16"/>
                    </w:rPr>
                    <w:t>2.12</w:t>
                  </w:r>
                </w:p>
                <w:p w14:paraId="449662D0" w14:textId="260725A0" w:rsidR="00402407" w:rsidRDefault="00402407" w:rsidP="00C31636">
                  <w:pPr>
                    <w:pStyle w:val="TableRowCentered"/>
                    <w:ind w:left="0" w:right="0"/>
                    <w:jc w:val="left"/>
                    <w:rPr>
                      <w:sz w:val="16"/>
                      <w:szCs w:val="16"/>
                    </w:rPr>
                  </w:pPr>
                  <w:r>
                    <w:rPr>
                      <w:sz w:val="16"/>
                      <w:szCs w:val="16"/>
                    </w:rPr>
                    <w:t>2.41</w:t>
                  </w:r>
                </w:p>
              </w:tc>
              <w:tc>
                <w:tcPr>
                  <w:tcW w:w="971" w:type="dxa"/>
                </w:tcPr>
                <w:p w14:paraId="5C321575" w14:textId="1DE0652E" w:rsidR="007F46DF" w:rsidRDefault="007F46DF" w:rsidP="00C31636">
                  <w:pPr>
                    <w:pStyle w:val="TableRowCentered"/>
                    <w:ind w:left="0" w:right="0"/>
                    <w:jc w:val="left"/>
                    <w:rPr>
                      <w:sz w:val="16"/>
                      <w:szCs w:val="16"/>
                    </w:rPr>
                  </w:pPr>
                  <w:r>
                    <w:rPr>
                      <w:sz w:val="16"/>
                      <w:szCs w:val="16"/>
                    </w:rPr>
                    <w:t>21%</w:t>
                  </w:r>
                </w:p>
                <w:p w14:paraId="5CF8C2D5" w14:textId="33609A68" w:rsidR="007F46DF" w:rsidRPr="00862F39" w:rsidRDefault="007F46DF" w:rsidP="00C31636">
                  <w:pPr>
                    <w:pStyle w:val="TableRowCentered"/>
                    <w:ind w:left="0" w:right="0"/>
                    <w:jc w:val="left"/>
                    <w:rPr>
                      <w:sz w:val="16"/>
                      <w:szCs w:val="16"/>
                    </w:rPr>
                  </w:pPr>
                  <w:r>
                    <w:rPr>
                      <w:sz w:val="16"/>
                      <w:szCs w:val="16"/>
                    </w:rPr>
                    <w:t>54%</w:t>
                  </w:r>
                </w:p>
              </w:tc>
              <w:tc>
                <w:tcPr>
                  <w:tcW w:w="963" w:type="dxa"/>
                </w:tcPr>
                <w:p w14:paraId="46B23D1C" w14:textId="77777777" w:rsidR="007F46DF" w:rsidRDefault="007F46DF" w:rsidP="00C31636">
                  <w:pPr>
                    <w:pStyle w:val="TableRowCentered"/>
                    <w:ind w:left="0" w:right="0"/>
                    <w:jc w:val="left"/>
                    <w:rPr>
                      <w:sz w:val="16"/>
                      <w:szCs w:val="16"/>
                    </w:rPr>
                  </w:pPr>
                  <w:r>
                    <w:rPr>
                      <w:sz w:val="16"/>
                      <w:szCs w:val="16"/>
                    </w:rPr>
                    <w:t>50%</w:t>
                  </w:r>
                </w:p>
                <w:p w14:paraId="4E575360" w14:textId="7F84AB54" w:rsidR="007F46DF" w:rsidRPr="00862F39" w:rsidRDefault="007F46DF" w:rsidP="00C31636">
                  <w:pPr>
                    <w:pStyle w:val="TableRowCentered"/>
                    <w:ind w:left="0" w:right="0"/>
                    <w:jc w:val="left"/>
                    <w:rPr>
                      <w:sz w:val="16"/>
                      <w:szCs w:val="16"/>
                    </w:rPr>
                  </w:pPr>
                  <w:r>
                    <w:rPr>
                      <w:sz w:val="16"/>
                      <w:szCs w:val="16"/>
                    </w:rPr>
                    <w:t>25%</w:t>
                  </w:r>
                </w:p>
              </w:tc>
              <w:tc>
                <w:tcPr>
                  <w:tcW w:w="978" w:type="dxa"/>
                </w:tcPr>
                <w:p w14:paraId="40B18D7F" w14:textId="77777777" w:rsidR="007F46DF" w:rsidRDefault="007F46DF" w:rsidP="00C31636">
                  <w:pPr>
                    <w:pStyle w:val="TableRowCentered"/>
                    <w:ind w:left="0" w:right="0"/>
                    <w:jc w:val="left"/>
                    <w:rPr>
                      <w:sz w:val="16"/>
                      <w:szCs w:val="16"/>
                    </w:rPr>
                  </w:pPr>
                  <w:r>
                    <w:rPr>
                      <w:sz w:val="16"/>
                      <w:szCs w:val="16"/>
                    </w:rPr>
                    <w:t>7</w:t>
                  </w:r>
                </w:p>
                <w:p w14:paraId="0726563B" w14:textId="43D90410" w:rsidR="007F46DF" w:rsidRPr="00862F39" w:rsidRDefault="007F46DF" w:rsidP="00C31636">
                  <w:pPr>
                    <w:pStyle w:val="TableRowCentered"/>
                    <w:ind w:left="0" w:right="0"/>
                    <w:jc w:val="left"/>
                    <w:rPr>
                      <w:sz w:val="16"/>
                      <w:szCs w:val="16"/>
                    </w:rPr>
                  </w:pPr>
                  <w:r>
                    <w:rPr>
                      <w:sz w:val="16"/>
                      <w:szCs w:val="16"/>
                    </w:rPr>
                    <w:t>37</w:t>
                  </w:r>
                </w:p>
              </w:tc>
            </w:tr>
            <w:tr w:rsidR="007F46DF" w14:paraId="15155FC2" w14:textId="77777777" w:rsidTr="00CE6AE0">
              <w:tc>
                <w:tcPr>
                  <w:tcW w:w="1079" w:type="dxa"/>
                </w:tcPr>
                <w:p w14:paraId="1C9FB32E" w14:textId="77777777" w:rsidR="007F46DF" w:rsidRDefault="007F46DF" w:rsidP="00C31636">
                  <w:pPr>
                    <w:pStyle w:val="TableRowCentered"/>
                    <w:ind w:left="0" w:right="0"/>
                    <w:jc w:val="left"/>
                    <w:rPr>
                      <w:b/>
                      <w:bCs/>
                      <w:sz w:val="16"/>
                      <w:szCs w:val="16"/>
                    </w:rPr>
                  </w:pPr>
                  <w:r w:rsidRPr="00862F39">
                    <w:rPr>
                      <w:b/>
                      <w:bCs/>
                      <w:sz w:val="16"/>
                      <w:szCs w:val="16"/>
                    </w:rPr>
                    <w:t>Y9</w:t>
                  </w:r>
                  <w:r>
                    <w:rPr>
                      <w:b/>
                      <w:bCs/>
                      <w:sz w:val="16"/>
                      <w:szCs w:val="16"/>
                    </w:rPr>
                    <w:t xml:space="preserve"> PP</w:t>
                  </w:r>
                </w:p>
                <w:p w14:paraId="399D7E3D" w14:textId="0400052D" w:rsidR="007F46DF" w:rsidRPr="00862F39" w:rsidRDefault="007F46DF" w:rsidP="00C31636">
                  <w:pPr>
                    <w:pStyle w:val="TableRowCentered"/>
                    <w:ind w:left="0" w:right="0"/>
                    <w:jc w:val="left"/>
                    <w:rPr>
                      <w:b/>
                      <w:bCs/>
                      <w:sz w:val="16"/>
                      <w:szCs w:val="16"/>
                    </w:rPr>
                  </w:pPr>
                  <w:r>
                    <w:rPr>
                      <w:b/>
                      <w:bCs/>
                      <w:sz w:val="16"/>
                      <w:szCs w:val="16"/>
                    </w:rPr>
                    <w:t xml:space="preserve">Y9 </w:t>
                  </w:r>
                  <w:proofErr w:type="gramStart"/>
                  <w:r>
                    <w:rPr>
                      <w:b/>
                      <w:bCs/>
                      <w:sz w:val="16"/>
                      <w:szCs w:val="16"/>
                    </w:rPr>
                    <w:t>Non PP</w:t>
                  </w:r>
                  <w:proofErr w:type="gramEnd"/>
                </w:p>
              </w:tc>
              <w:tc>
                <w:tcPr>
                  <w:tcW w:w="942" w:type="dxa"/>
                </w:tcPr>
                <w:p w14:paraId="25A6F471" w14:textId="77777777" w:rsidR="007F46DF" w:rsidRDefault="007F46DF" w:rsidP="00C31636">
                  <w:pPr>
                    <w:pStyle w:val="TableRowCentered"/>
                    <w:ind w:left="0" w:right="0"/>
                    <w:jc w:val="left"/>
                    <w:rPr>
                      <w:sz w:val="16"/>
                      <w:szCs w:val="16"/>
                    </w:rPr>
                  </w:pPr>
                  <w:r>
                    <w:rPr>
                      <w:sz w:val="16"/>
                      <w:szCs w:val="16"/>
                    </w:rPr>
                    <w:t>23</w:t>
                  </w:r>
                </w:p>
                <w:p w14:paraId="6A00C1AD" w14:textId="36D7B4DF" w:rsidR="007F46DF" w:rsidRPr="00862F39" w:rsidRDefault="007F46DF" w:rsidP="00C31636">
                  <w:pPr>
                    <w:pStyle w:val="TableRowCentered"/>
                    <w:ind w:left="0" w:right="0"/>
                    <w:jc w:val="left"/>
                    <w:rPr>
                      <w:sz w:val="16"/>
                      <w:szCs w:val="16"/>
                    </w:rPr>
                  </w:pPr>
                  <w:r>
                    <w:rPr>
                      <w:sz w:val="16"/>
                      <w:szCs w:val="16"/>
                    </w:rPr>
                    <w:t>140</w:t>
                  </w:r>
                </w:p>
              </w:tc>
              <w:tc>
                <w:tcPr>
                  <w:tcW w:w="964" w:type="dxa"/>
                </w:tcPr>
                <w:p w14:paraId="747F0F66" w14:textId="77777777" w:rsidR="007F46DF" w:rsidRDefault="007F46DF" w:rsidP="00C31636">
                  <w:pPr>
                    <w:pStyle w:val="TableRowCentered"/>
                    <w:ind w:left="0" w:right="0"/>
                    <w:jc w:val="left"/>
                    <w:rPr>
                      <w:sz w:val="16"/>
                      <w:szCs w:val="16"/>
                    </w:rPr>
                  </w:pPr>
                  <w:r>
                    <w:rPr>
                      <w:sz w:val="16"/>
                      <w:szCs w:val="16"/>
                    </w:rPr>
                    <w:t>5.80</w:t>
                  </w:r>
                </w:p>
                <w:p w14:paraId="3A12E9AE" w14:textId="3C3078BD" w:rsidR="007F46DF" w:rsidRPr="00862F39" w:rsidRDefault="007F46DF" w:rsidP="00C31636">
                  <w:pPr>
                    <w:pStyle w:val="TableRowCentered"/>
                    <w:ind w:left="0" w:right="0"/>
                    <w:jc w:val="left"/>
                    <w:rPr>
                      <w:sz w:val="16"/>
                      <w:szCs w:val="16"/>
                    </w:rPr>
                  </w:pPr>
                  <w:r>
                    <w:rPr>
                      <w:sz w:val="16"/>
                      <w:szCs w:val="16"/>
                    </w:rPr>
                    <w:t>6.43</w:t>
                  </w:r>
                </w:p>
              </w:tc>
              <w:tc>
                <w:tcPr>
                  <w:tcW w:w="1006" w:type="dxa"/>
                </w:tcPr>
                <w:p w14:paraId="78E5B119" w14:textId="77777777" w:rsidR="007F46DF" w:rsidRDefault="007F46DF" w:rsidP="00C31636">
                  <w:pPr>
                    <w:pStyle w:val="TableRowCentered"/>
                    <w:ind w:left="0" w:right="0"/>
                    <w:jc w:val="left"/>
                    <w:rPr>
                      <w:sz w:val="16"/>
                      <w:szCs w:val="16"/>
                    </w:rPr>
                  </w:pPr>
                  <w:r>
                    <w:rPr>
                      <w:sz w:val="16"/>
                      <w:szCs w:val="16"/>
                    </w:rPr>
                    <w:t>66%</w:t>
                  </w:r>
                </w:p>
                <w:p w14:paraId="029B9E44" w14:textId="31C85A6B" w:rsidR="007F46DF" w:rsidRPr="00862F39" w:rsidRDefault="007F46DF" w:rsidP="00C31636">
                  <w:pPr>
                    <w:pStyle w:val="TableRowCentered"/>
                    <w:ind w:left="0" w:right="0"/>
                    <w:jc w:val="left"/>
                    <w:rPr>
                      <w:sz w:val="16"/>
                      <w:szCs w:val="16"/>
                    </w:rPr>
                  </w:pPr>
                  <w:r>
                    <w:rPr>
                      <w:sz w:val="16"/>
                      <w:szCs w:val="16"/>
                    </w:rPr>
                    <w:t>64%</w:t>
                  </w:r>
                </w:p>
              </w:tc>
              <w:tc>
                <w:tcPr>
                  <w:tcW w:w="880" w:type="dxa"/>
                </w:tcPr>
                <w:p w14:paraId="52B4470A" w14:textId="77777777" w:rsidR="007F46DF" w:rsidRDefault="005C49AB" w:rsidP="00C31636">
                  <w:pPr>
                    <w:pStyle w:val="TableRowCentered"/>
                    <w:ind w:left="0" w:right="0"/>
                    <w:jc w:val="left"/>
                    <w:rPr>
                      <w:sz w:val="16"/>
                      <w:szCs w:val="16"/>
                    </w:rPr>
                  </w:pPr>
                  <w:r>
                    <w:rPr>
                      <w:sz w:val="16"/>
                      <w:szCs w:val="16"/>
                    </w:rPr>
                    <w:t>2.33</w:t>
                  </w:r>
                </w:p>
                <w:p w14:paraId="2F581716" w14:textId="726E1A5E" w:rsidR="005C49AB" w:rsidRDefault="005C49AB" w:rsidP="00C31636">
                  <w:pPr>
                    <w:pStyle w:val="TableRowCentered"/>
                    <w:ind w:left="0" w:right="0"/>
                    <w:jc w:val="left"/>
                    <w:rPr>
                      <w:sz w:val="16"/>
                      <w:szCs w:val="16"/>
                    </w:rPr>
                  </w:pPr>
                  <w:r>
                    <w:rPr>
                      <w:sz w:val="16"/>
                      <w:szCs w:val="16"/>
                    </w:rPr>
                    <w:t>2.45</w:t>
                  </w:r>
                </w:p>
              </w:tc>
              <w:tc>
                <w:tcPr>
                  <w:tcW w:w="971" w:type="dxa"/>
                </w:tcPr>
                <w:p w14:paraId="47D924D7" w14:textId="10CD4EE3" w:rsidR="007F46DF" w:rsidRDefault="007F46DF" w:rsidP="00C31636">
                  <w:pPr>
                    <w:pStyle w:val="TableRowCentered"/>
                    <w:ind w:left="0" w:right="0"/>
                    <w:jc w:val="left"/>
                    <w:rPr>
                      <w:sz w:val="16"/>
                      <w:szCs w:val="16"/>
                    </w:rPr>
                  </w:pPr>
                  <w:r>
                    <w:rPr>
                      <w:sz w:val="16"/>
                      <w:szCs w:val="16"/>
                    </w:rPr>
                    <w:t>48%</w:t>
                  </w:r>
                </w:p>
                <w:p w14:paraId="27135951" w14:textId="0C627669" w:rsidR="007F46DF" w:rsidRPr="00862F39" w:rsidRDefault="007F46DF" w:rsidP="00C31636">
                  <w:pPr>
                    <w:pStyle w:val="TableRowCentered"/>
                    <w:ind w:left="0" w:right="0"/>
                    <w:jc w:val="left"/>
                    <w:rPr>
                      <w:sz w:val="16"/>
                      <w:szCs w:val="16"/>
                    </w:rPr>
                  </w:pPr>
                  <w:r>
                    <w:rPr>
                      <w:sz w:val="16"/>
                      <w:szCs w:val="16"/>
                    </w:rPr>
                    <w:t>70%</w:t>
                  </w:r>
                </w:p>
              </w:tc>
              <w:tc>
                <w:tcPr>
                  <w:tcW w:w="963" w:type="dxa"/>
                </w:tcPr>
                <w:p w14:paraId="78757925" w14:textId="77777777" w:rsidR="007F46DF" w:rsidRDefault="007F46DF" w:rsidP="00C31636">
                  <w:pPr>
                    <w:pStyle w:val="TableRowCentered"/>
                    <w:ind w:left="0" w:right="0"/>
                    <w:jc w:val="left"/>
                    <w:rPr>
                      <w:sz w:val="16"/>
                      <w:szCs w:val="16"/>
                    </w:rPr>
                  </w:pPr>
                  <w:r>
                    <w:rPr>
                      <w:sz w:val="16"/>
                      <w:szCs w:val="16"/>
                    </w:rPr>
                    <w:t>22%</w:t>
                  </w:r>
                </w:p>
                <w:p w14:paraId="2C563E43" w14:textId="765D5450" w:rsidR="007F46DF" w:rsidRPr="00862F39" w:rsidRDefault="007F46DF" w:rsidP="00C31636">
                  <w:pPr>
                    <w:pStyle w:val="TableRowCentered"/>
                    <w:ind w:left="0" w:right="0"/>
                    <w:jc w:val="left"/>
                    <w:rPr>
                      <w:sz w:val="16"/>
                      <w:szCs w:val="16"/>
                    </w:rPr>
                  </w:pPr>
                  <w:r>
                    <w:rPr>
                      <w:sz w:val="16"/>
                      <w:szCs w:val="16"/>
                    </w:rPr>
                    <w:t>22%</w:t>
                  </w:r>
                </w:p>
              </w:tc>
              <w:tc>
                <w:tcPr>
                  <w:tcW w:w="978" w:type="dxa"/>
                </w:tcPr>
                <w:p w14:paraId="0C040355" w14:textId="77777777" w:rsidR="007F46DF" w:rsidRDefault="007F46DF" w:rsidP="00C31636">
                  <w:pPr>
                    <w:pStyle w:val="TableRowCentered"/>
                    <w:ind w:left="0" w:right="0"/>
                    <w:jc w:val="left"/>
                    <w:rPr>
                      <w:sz w:val="16"/>
                      <w:szCs w:val="16"/>
                    </w:rPr>
                  </w:pPr>
                  <w:r>
                    <w:rPr>
                      <w:sz w:val="16"/>
                      <w:szCs w:val="16"/>
                    </w:rPr>
                    <w:t>5</w:t>
                  </w:r>
                </w:p>
                <w:p w14:paraId="039F65E9" w14:textId="11008662" w:rsidR="007F46DF" w:rsidRPr="00862F39" w:rsidRDefault="007F46DF" w:rsidP="00C31636">
                  <w:pPr>
                    <w:pStyle w:val="TableRowCentered"/>
                    <w:ind w:left="0" w:right="0"/>
                    <w:jc w:val="left"/>
                    <w:rPr>
                      <w:sz w:val="16"/>
                      <w:szCs w:val="16"/>
                    </w:rPr>
                  </w:pPr>
                  <w:r>
                    <w:rPr>
                      <w:sz w:val="16"/>
                      <w:szCs w:val="16"/>
                    </w:rPr>
                    <w:t>5</w:t>
                  </w:r>
                </w:p>
              </w:tc>
            </w:tr>
          </w:tbl>
          <w:p w14:paraId="3432C2A8" w14:textId="77777777" w:rsidR="004944D3" w:rsidRDefault="004944D3" w:rsidP="00C31636">
            <w:pPr>
              <w:pStyle w:val="TableRowCentered"/>
              <w:ind w:left="0" w:right="0"/>
              <w:jc w:val="left"/>
              <w:rPr>
                <w:b/>
                <w:bCs/>
                <w:sz w:val="22"/>
                <w:szCs w:val="22"/>
              </w:rPr>
            </w:pPr>
          </w:p>
          <w:tbl>
            <w:tblPr>
              <w:tblStyle w:val="TableGrid"/>
              <w:tblW w:w="0" w:type="auto"/>
              <w:tblLayout w:type="fixed"/>
              <w:tblLook w:val="04A0" w:firstRow="1" w:lastRow="0" w:firstColumn="1" w:lastColumn="0" w:noHBand="0" w:noVBand="1"/>
            </w:tblPr>
            <w:tblGrid>
              <w:gridCol w:w="1238"/>
              <w:gridCol w:w="985"/>
              <w:gridCol w:w="1112"/>
              <w:gridCol w:w="1112"/>
              <w:gridCol w:w="1112"/>
              <w:gridCol w:w="1112"/>
              <w:gridCol w:w="1112"/>
            </w:tblGrid>
            <w:tr w:rsidR="00637E05" w14:paraId="4724EB3A" w14:textId="77777777" w:rsidTr="00CE6AE0">
              <w:tc>
                <w:tcPr>
                  <w:tcW w:w="1238" w:type="dxa"/>
                </w:tcPr>
                <w:p w14:paraId="0289B939" w14:textId="77777777" w:rsidR="00637E05" w:rsidRPr="00895E63" w:rsidRDefault="00637E05" w:rsidP="00C31636">
                  <w:pPr>
                    <w:pStyle w:val="TableRowCentered"/>
                    <w:ind w:left="0" w:right="0"/>
                    <w:jc w:val="left"/>
                    <w:rPr>
                      <w:b/>
                      <w:bCs/>
                      <w:sz w:val="16"/>
                      <w:szCs w:val="16"/>
                    </w:rPr>
                  </w:pPr>
                </w:p>
              </w:tc>
              <w:tc>
                <w:tcPr>
                  <w:tcW w:w="985" w:type="dxa"/>
                </w:tcPr>
                <w:p w14:paraId="7893646B" w14:textId="12C3FD42" w:rsidR="00637E05" w:rsidRPr="00895E63" w:rsidRDefault="003F33BA" w:rsidP="00C31636">
                  <w:pPr>
                    <w:pStyle w:val="TableRowCentered"/>
                    <w:ind w:left="0" w:right="0"/>
                    <w:jc w:val="left"/>
                    <w:rPr>
                      <w:b/>
                      <w:bCs/>
                      <w:sz w:val="16"/>
                      <w:szCs w:val="16"/>
                    </w:rPr>
                  </w:pPr>
                  <w:r w:rsidRPr="00895E63">
                    <w:rPr>
                      <w:b/>
                      <w:bCs/>
                      <w:sz w:val="16"/>
                      <w:szCs w:val="16"/>
                    </w:rPr>
                    <w:t>Number</w:t>
                  </w:r>
                </w:p>
              </w:tc>
              <w:tc>
                <w:tcPr>
                  <w:tcW w:w="1112" w:type="dxa"/>
                </w:tcPr>
                <w:p w14:paraId="49805D3A" w14:textId="43A9F21B" w:rsidR="00637E05" w:rsidRPr="00895E63" w:rsidRDefault="003F33BA" w:rsidP="00C31636">
                  <w:pPr>
                    <w:pStyle w:val="TableRowCentered"/>
                    <w:ind w:left="0" w:right="0"/>
                    <w:jc w:val="left"/>
                    <w:rPr>
                      <w:b/>
                      <w:bCs/>
                      <w:sz w:val="16"/>
                      <w:szCs w:val="16"/>
                    </w:rPr>
                  </w:pPr>
                  <w:proofErr w:type="spellStart"/>
                  <w:r w:rsidRPr="00895E63">
                    <w:rPr>
                      <w:b/>
                      <w:bCs/>
                      <w:sz w:val="16"/>
                      <w:szCs w:val="16"/>
                    </w:rPr>
                    <w:t>Att</w:t>
                  </w:r>
                  <w:proofErr w:type="spellEnd"/>
                  <w:r w:rsidRPr="00895E63">
                    <w:rPr>
                      <w:b/>
                      <w:bCs/>
                      <w:sz w:val="16"/>
                      <w:szCs w:val="16"/>
                    </w:rPr>
                    <w:t xml:space="preserve"> 8</w:t>
                  </w:r>
                </w:p>
              </w:tc>
              <w:tc>
                <w:tcPr>
                  <w:tcW w:w="1112" w:type="dxa"/>
                </w:tcPr>
                <w:p w14:paraId="5C854A51" w14:textId="37A87ED1" w:rsidR="00637E05" w:rsidRPr="00895E63" w:rsidRDefault="003F33BA" w:rsidP="00C31636">
                  <w:pPr>
                    <w:pStyle w:val="TableRowCentered"/>
                    <w:ind w:left="0" w:right="0"/>
                    <w:jc w:val="left"/>
                    <w:rPr>
                      <w:b/>
                      <w:bCs/>
                      <w:sz w:val="16"/>
                      <w:szCs w:val="16"/>
                    </w:rPr>
                  </w:pPr>
                  <w:r w:rsidRPr="00895E63">
                    <w:rPr>
                      <w:b/>
                      <w:bCs/>
                      <w:sz w:val="16"/>
                      <w:szCs w:val="16"/>
                    </w:rPr>
                    <w:t>Pro 8</w:t>
                  </w:r>
                </w:p>
              </w:tc>
              <w:tc>
                <w:tcPr>
                  <w:tcW w:w="1112" w:type="dxa"/>
                </w:tcPr>
                <w:p w14:paraId="0080F3E0" w14:textId="1723EE4D" w:rsidR="00637E05" w:rsidRPr="00895E63" w:rsidRDefault="003F33BA" w:rsidP="00C31636">
                  <w:pPr>
                    <w:pStyle w:val="TableRowCentered"/>
                    <w:ind w:left="0" w:right="0"/>
                    <w:jc w:val="left"/>
                    <w:rPr>
                      <w:b/>
                      <w:bCs/>
                      <w:sz w:val="16"/>
                      <w:szCs w:val="16"/>
                    </w:rPr>
                  </w:pPr>
                  <w:proofErr w:type="spellStart"/>
                  <w:r w:rsidRPr="00895E63">
                    <w:rPr>
                      <w:b/>
                      <w:bCs/>
                      <w:sz w:val="16"/>
                      <w:szCs w:val="16"/>
                    </w:rPr>
                    <w:t>Ebacc</w:t>
                  </w:r>
                  <w:proofErr w:type="spellEnd"/>
                  <w:r w:rsidRPr="00895E63">
                    <w:rPr>
                      <w:b/>
                      <w:bCs/>
                      <w:sz w:val="16"/>
                      <w:szCs w:val="16"/>
                    </w:rPr>
                    <w:t xml:space="preserve"> P8</w:t>
                  </w:r>
                </w:p>
              </w:tc>
              <w:tc>
                <w:tcPr>
                  <w:tcW w:w="1112" w:type="dxa"/>
                </w:tcPr>
                <w:p w14:paraId="6E1881CF" w14:textId="645BD522" w:rsidR="00637E05" w:rsidRPr="00895E63" w:rsidRDefault="00926CDA" w:rsidP="00C31636">
                  <w:pPr>
                    <w:pStyle w:val="TableRowCentered"/>
                    <w:ind w:left="0" w:right="0"/>
                    <w:jc w:val="left"/>
                    <w:rPr>
                      <w:b/>
                      <w:bCs/>
                      <w:sz w:val="16"/>
                      <w:szCs w:val="16"/>
                    </w:rPr>
                  </w:pPr>
                  <w:r w:rsidRPr="00895E63">
                    <w:rPr>
                      <w:b/>
                      <w:bCs/>
                      <w:sz w:val="16"/>
                      <w:szCs w:val="16"/>
                    </w:rPr>
                    <w:t>EM +5%</w:t>
                  </w:r>
                </w:p>
              </w:tc>
              <w:tc>
                <w:tcPr>
                  <w:tcW w:w="1112" w:type="dxa"/>
                </w:tcPr>
                <w:p w14:paraId="3D38CD33" w14:textId="2FC2753D" w:rsidR="00637E05" w:rsidRPr="00895E63" w:rsidRDefault="00926CDA" w:rsidP="00C31636">
                  <w:pPr>
                    <w:pStyle w:val="TableRowCentered"/>
                    <w:ind w:left="0" w:right="0"/>
                    <w:jc w:val="left"/>
                    <w:rPr>
                      <w:b/>
                      <w:bCs/>
                      <w:sz w:val="16"/>
                      <w:szCs w:val="16"/>
                    </w:rPr>
                  </w:pPr>
                  <w:r w:rsidRPr="00895E63">
                    <w:rPr>
                      <w:b/>
                      <w:bCs/>
                      <w:sz w:val="16"/>
                      <w:szCs w:val="16"/>
                    </w:rPr>
                    <w:t>ATL</w:t>
                  </w:r>
                </w:p>
              </w:tc>
            </w:tr>
            <w:tr w:rsidR="00637E05" w14:paraId="1C4C7E34" w14:textId="77777777" w:rsidTr="00CE6AE0">
              <w:tc>
                <w:tcPr>
                  <w:tcW w:w="1238" w:type="dxa"/>
                </w:tcPr>
                <w:p w14:paraId="1EB11102" w14:textId="77777777" w:rsidR="00637E05" w:rsidRPr="00895E63" w:rsidRDefault="00926CDA" w:rsidP="00C31636">
                  <w:pPr>
                    <w:pStyle w:val="TableRowCentered"/>
                    <w:ind w:left="0" w:right="0"/>
                    <w:jc w:val="left"/>
                    <w:rPr>
                      <w:b/>
                      <w:bCs/>
                      <w:sz w:val="16"/>
                      <w:szCs w:val="16"/>
                    </w:rPr>
                  </w:pPr>
                  <w:r w:rsidRPr="00895E63">
                    <w:rPr>
                      <w:b/>
                      <w:bCs/>
                      <w:sz w:val="16"/>
                      <w:szCs w:val="16"/>
                    </w:rPr>
                    <w:t>Y10</w:t>
                  </w:r>
                  <w:r w:rsidR="00895E63" w:rsidRPr="00895E63">
                    <w:rPr>
                      <w:b/>
                      <w:bCs/>
                      <w:sz w:val="16"/>
                      <w:szCs w:val="16"/>
                    </w:rPr>
                    <w:t xml:space="preserve"> PP</w:t>
                  </w:r>
                </w:p>
                <w:p w14:paraId="6E60F7C5" w14:textId="012B43D3" w:rsidR="00895E63" w:rsidRPr="00895E63" w:rsidRDefault="00895E63" w:rsidP="00C31636">
                  <w:pPr>
                    <w:pStyle w:val="TableRowCentered"/>
                    <w:ind w:left="0" w:right="0"/>
                    <w:jc w:val="left"/>
                    <w:rPr>
                      <w:b/>
                      <w:bCs/>
                      <w:sz w:val="16"/>
                      <w:szCs w:val="16"/>
                    </w:rPr>
                  </w:pPr>
                  <w:r w:rsidRPr="00895E63">
                    <w:rPr>
                      <w:b/>
                      <w:bCs/>
                      <w:sz w:val="16"/>
                      <w:szCs w:val="16"/>
                    </w:rPr>
                    <w:t xml:space="preserve">Y10 </w:t>
                  </w:r>
                  <w:proofErr w:type="gramStart"/>
                  <w:r w:rsidRPr="00895E63">
                    <w:rPr>
                      <w:b/>
                      <w:bCs/>
                      <w:sz w:val="16"/>
                      <w:szCs w:val="16"/>
                    </w:rPr>
                    <w:t>Non PP</w:t>
                  </w:r>
                  <w:proofErr w:type="gramEnd"/>
                </w:p>
              </w:tc>
              <w:tc>
                <w:tcPr>
                  <w:tcW w:w="985" w:type="dxa"/>
                </w:tcPr>
                <w:p w14:paraId="5D07924B" w14:textId="77777777" w:rsidR="00637E05" w:rsidRPr="00454A92" w:rsidRDefault="00454A92" w:rsidP="00C31636">
                  <w:pPr>
                    <w:pStyle w:val="TableRowCentered"/>
                    <w:ind w:left="0" w:right="0"/>
                    <w:jc w:val="left"/>
                    <w:rPr>
                      <w:sz w:val="16"/>
                      <w:szCs w:val="16"/>
                    </w:rPr>
                  </w:pPr>
                  <w:r w:rsidRPr="00454A92">
                    <w:rPr>
                      <w:sz w:val="16"/>
                      <w:szCs w:val="16"/>
                    </w:rPr>
                    <w:t>21</w:t>
                  </w:r>
                </w:p>
                <w:p w14:paraId="190E2965" w14:textId="79F698ED" w:rsidR="00454A92" w:rsidRPr="00454A92" w:rsidRDefault="00454A92" w:rsidP="00C31636">
                  <w:pPr>
                    <w:pStyle w:val="TableRowCentered"/>
                    <w:ind w:left="0" w:right="0"/>
                    <w:jc w:val="left"/>
                    <w:rPr>
                      <w:sz w:val="16"/>
                      <w:szCs w:val="16"/>
                    </w:rPr>
                  </w:pPr>
                  <w:r w:rsidRPr="00454A92">
                    <w:rPr>
                      <w:sz w:val="16"/>
                      <w:szCs w:val="16"/>
                    </w:rPr>
                    <w:t>139</w:t>
                  </w:r>
                </w:p>
              </w:tc>
              <w:tc>
                <w:tcPr>
                  <w:tcW w:w="1112" w:type="dxa"/>
                </w:tcPr>
                <w:p w14:paraId="4B3DAB2E" w14:textId="77777777" w:rsidR="00637E05" w:rsidRDefault="00454A92" w:rsidP="00C31636">
                  <w:pPr>
                    <w:pStyle w:val="TableRowCentered"/>
                    <w:ind w:left="0" w:right="0"/>
                    <w:jc w:val="left"/>
                    <w:rPr>
                      <w:sz w:val="16"/>
                      <w:szCs w:val="16"/>
                    </w:rPr>
                  </w:pPr>
                  <w:r>
                    <w:rPr>
                      <w:sz w:val="16"/>
                      <w:szCs w:val="16"/>
                    </w:rPr>
                    <w:t>41.43</w:t>
                  </w:r>
                </w:p>
                <w:p w14:paraId="4F56BFAA" w14:textId="581143BC" w:rsidR="00454A92" w:rsidRPr="00454A92" w:rsidRDefault="00454A92" w:rsidP="00C31636">
                  <w:pPr>
                    <w:pStyle w:val="TableRowCentered"/>
                    <w:ind w:left="0" w:right="0"/>
                    <w:jc w:val="left"/>
                    <w:rPr>
                      <w:sz w:val="16"/>
                      <w:szCs w:val="16"/>
                    </w:rPr>
                  </w:pPr>
                  <w:r>
                    <w:rPr>
                      <w:sz w:val="16"/>
                      <w:szCs w:val="16"/>
                    </w:rPr>
                    <w:t>53.92</w:t>
                  </w:r>
                </w:p>
              </w:tc>
              <w:tc>
                <w:tcPr>
                  <w:tcW w:w="1112" w:type="dxa"/>
                </w:tcPr>
                <w:p w14:paraId="34F212D4" w14:textId="77777777" w:rsidR="00637E05" w:rsidRDefault="00454A92" w:rsidP="00C31636">
                  <w:pPr>
                    <w:pStyle w:val="TableRowCentered"/>
                    <w:ind w:left="0" w:right="0"/>
                    <w:jc w:val="left"/>
                    <w:rPr>
                      <w:sz w:val="16"/>
                      <w:szCs w:val="16"/>
                    </w:rPr>
                  </w:pPr>
                  <w:r>
                    <w:rPr>
                      <w:sz w:val="16"/>
                      <w:szCs w:val="16"/>
                    </w:rPr>
                    <w:t>0.23</w:t>
                  </w:r>
                </w:p>
                <w:p w14:paraId="4E03AA88" w14:textId="03EEE4A8" w:rsidR="00454A92" w:rsidRPr="00454A92" w:rsidRDefault="00454A92" w:rsidP="00C31636">
                  <w:pPr>
                    <w:pStyle w:val="TableRowCentered"/>
                    <w:ind w:left="0" w:right="0"/>
                    <w:jc w:val="left"/>
                    <w:rPr>
                      <w:sz w:val="16"/>
                      <w:szCs w:val="16"/>
                    </w:rPr>
                  </w:pPr>
                  <w:r>
                    <w:rPr>
                      <w:sz w:val="16"/>
                      <w:szCs w:val="16"/>
                    </w:rPr>
                    <w:t>0.69</w:t>
                  </w:r>
                </w:p>
              </w:tc>
              <w:tc>
                <w:tcPr>
                  <w:tcW w:w="1112" w:type="dxa"/>
                </w:tcPr>
                <w:p w14:paraId="3C39D8F2" w14:textId="77777777" w:rsidR="00637E05" w:rsidRDefault="00F959BE" w:rsidP="00C31636">
                  <w:pPr>
                    <w:pStyle w:val="TableRowCentered"/>
                    <w:ind w:left="0" w:right="0"/>
                    <w:jc w:val="left"/>
                    <w:rPr>
                      <w:sz w:val="16"/>
                      <w:szCs w:val="16"/>
                    </w:rPr>
                  </w:pPr>
                  <w:r>
                    <w:rPr>
                      <w:sz w:val="16"/>
                      <w:szCs w:val="16"/>
                    </w:rPr>
                    <w:t>0.25</w:t>
                  </w:r>
                </w:p>
                <w:p w14:paraId="7DB21212" w14:textId="5D2F8B0A" w:rsidR="00F959BE" w:rsidRPr="00454A92" w:rsidRDefault="00F959BE" w:rsidP="00C31636">
                  <w:pPr>
                    <w:pStyle w:val="TableRowCentered"/>
                    <w:ind w:left="0" w:right="0"/>
                    <w:jc w:val="left"/>
                    <w:rPr>
                      <w:sz w:val="16"/>
                      <w:szCs w:val="16"/>
                    </w:rPr>
                  </w:pPr>
                  <w:r>
                    <w:rPr>
                      <w:sz w:val="16"/>
                      <w:szCs w:val="16"/>
                    </w:rPr>
                    <w:t>0.83</w:t>
                  </w:r>
                </w:p>
              </w:tc>
              <w:tc>
                <w:tcPr>
                  <w:tcW w:w="1112" w:type="dxa"/>
                </w:tcPr>
                <w:p w14:paraId="3130B5FA" w14:textId="77777777" w:rsidR="00637E05" w:rsidRDefault="00F959BE" w:rsidP="00C31636">
                  <w:pPr>
                    <w:pStyle w:val="TableRowCentered"/>
                    <w:ind w:left="0" w:right="0"/>
                    <w:jc w:val="left"/>
                    <w:rPr>
                      <w:sz w:val="16"/>
                      <w:szCs w:val="16"/>
                    </w:rPr>
                  </w:pPr>
                  <w:r>
                    <w:rPr>
                      <w:sz w:val="16"/>
                      <w:szCs w:val="16"/>
                    </w:rPr>
                    <w:t>29%</w:t>
                  </w:r>
                </w:p>
                <w:p w14:paraId="336C479B" w14:textId="0FB770CF" w:rsidR="00F959BE" w:rsidRPr="00454A92" w:rsidRDefault="00F959BE" w:rsidP="00C31636">
                  <w:pPr>
                    <w:pStyle w:val="TableRowCentered"/>
                    <w:ind w:left="0" w:right="0"/>
                    <w:jc w:val="left"/>
                    <w:rPr>
                      <w:sz w:val="16"/>
                      <w:szCs w:val="16"/>
                    </w:rPr>
                  </w:pPr>
                  <w:r>
                    <w:rPr>
                      <w:sz w:val="16"/>
                      <w:szCs w:val="16"/>
                    </w:rPr>
                    <w:t>55%</w:t>
                  </w:r>
                </w:p>
              </w:tc>
              <w:tc>
                <w:tcPr>
                  <w:tcW w:w="1112" w:type="dxa"/>
                </w:tcPr>
                <w:p w14:paraId="076E952C" w14:textId="77777777" w:rsidR="00637E05" w:rsidRDefault="00F959BE" w:rsidP="00C31636">
                  <w:pPr>
                    <w:pStyle w:val="TableRowCentered"/>
                    <w:ind w:left="0" w:right="0"/>
                    <w:jc w:val="left"/>
                    <w:rPr>
                      <w:sz w:val="16"/>
                      <w:szCs w:val="16"/>
                    </w:rPr>
                  </w:pPr>
                  <w:r>
                    <w:rPr>
                      <w:sz w:val="16"/>
                      <w:szCs w:val="16"/>
                    </w:rPr>
                    <w:t>2.07</w:t>
                  </w:r>
                </w:p>
                <w:p w14:paraId="5C03E3F1" w14:textId="77822310" w:rsidR="00F959BE" w:rsidRPr="00454A92" w:rsidRDefault="00F959BE" w:rsidP="00C31636">
                  <w:pPr>
                    <w:pStyle w:val="TableRowCentered"/>
                    <w:ind w:left="0" w:right="0"/>
                    <w:jc w:val="left"/>
                    <w:rPr>
                      <w:sz w:val="16"/>
                      <w:szCs w:val="16"/>
                    </w:rPr>
                  </w:pPr>
                  <w:r>
                    <w:rPr>
                      <w:sz w:val="16"/>
                      <w:szCs w:val="16"/>
                    </w:rPr>
                    <w:t>2.30</w:t>
                  </w:r>
                </w:p>
              </w:tc>
            </w:tr>
            <w:tr w:rsidR="00637E05" w14:paraId="4F2E9910" w14:textId="77777777" w:rsidTr="00CE6AE0">
              <w:tc>
                <w:tcPr>
                  <w:tcW w:w="1238" w:type="dxa"/>
                </w:tcPr>
                <w:p w14:paraId="0562EB49" w14:textId="77777777" w:rsidR="00637E05" w:rsidRPr="00895E63" w:rsidRDefault="00926CDA" w:rsidP="00C31636">
                  <w:pPr>
                    <w:pStyle w:val="TableRowCentered"/>
                    <w:ind w:left="0" w:right="0"/>
                    <w:jc w:val="left"/>
                    <w:rPr>
                      <w:b/>
                      <w:bCs/>
                      <w:sz w:val="16"/>
                      <w:szCs w:val="16"/>
                    </w:rPr>
                  </w:pPr>
                  <w:r w:rsidRPr="00895E63">
                    <w:rPr>
                      <w:b/>
                      <w:bCs/>
                      <w:sz w:val="16"/>
                      <w:szCs w:val="16"/>
                    </w:rPr>
                    <w:t>Y11</w:t>
                  </w:r>
                  <w:r w:rsidR="00895E63" w:rsidRPr="00895E63">
                    <w:rPr>
                      <w:b/>
                      <w:bCs/>
                      <w:sz w:val="16"/>
                      <w:szCs w:val="16"/>
                    </w:rPr>
                    <w:t xml:space="preserve"> PP</w:t>
                  </w:r>
                </w:p>
                <w:p w14:paraId="3D9248B6" w14:textId="297B5BB8" w:rsidR="00895E63" w:rsidRPr="00895E63" w:rsidRDefault="00895E63" w:rsidP="00C31636">
                  <w:pPr>
                    <w:pStyle w:val="TableRowCentered"/>
                    <w:ind w:left="0" w:right="0"/>
                    <w:jc w:val="left"/>
                    <w:rPr>
                      <w:b/>
                      <w:bCs/>
                      <w:sz w:val="16"/>
                      <w:szCs w:val="16"/>
                    </w:rPr>
                  </w:pPr>
                  <w:r w:rsidRPr="00895E63">
                    <w:rPr>
                      <w:b/>
                      <w:bCs/>
                      <w:sz w:val="16"/>
                      <w:szCs w:val="16"/>
                    </w:rPr>
                    <w:lastRenderedPageBreak/>
                    <w:t xml:space="preserve">Y11 </w:t>
                  </w:r>
                  <w:proofErr w:type="gramStart"/>
                  <w:r w:rsidRPr="00895E63">
                    <w:rPr>
                      <w:b/>
                      <w:bCs/>
                      <w:sz w:val="16"/>
                      <w:szCs w:val="16"/>
                    </w:rPr>
                    <w:t>Non PP</w:t>
                  </w:r>
                  <w:proofErr w:type="gramEnd"/>
                </w:p>
              </w:tc>
              <w:tc>
                <w:tcPr>
                  <w:tcW w:w="985" w:type="dxa"/>
                </w:tcPr>
                <w:p w14:paraId="5664E6B3" w14:textId="77777777" w:rsidR="00637E05" w:rsidRDefault="00FC5C03" w:rsidP="00C31636">
                  <w:pPr>
                    <w:pStyle w:val="TableRowCentered"/>
                    <w:ind w:left="0" w:right="0"/>
                    <w:jc w:val="left"/>
                    <w:rPr>
                      <w:sz w:val="16"/>
                      <w:szCs w:val="16"/>
                    </w:rPr>
                  </w:pPr>
                  <w:r>
                    <w:rPr>
                      <w:sz w:val="16"/>
                      <w:szCs w:val="16"/>
                    </w:rPr>
                    <w:lastRenderedPageBreak/>
                    <w:t>25</w:t>
                  </w:r>
                </w:p>
                <w:p w14:paraId="2FFC5452" w14:textId="7F64D9E3" w:rsidR="00FC5C03" w:rsidRPr="00454A92" w:rsidRDefault="00FC5C03" w:rsidP="00C31636">
                  <w:pPr>
                    <w:pStyle w:val="TableRowCentered"/>
                    <w:ind w:left="0" w:right="0"/>
                    <w:jc w:val="left"/>
                    <w:rPr>
                      <w:sz w:val="16"/>
                      <w:szCs w:val="16"/>
                    </w:rPr>
                  </w:pPr>
                  <w:r>
                    <w:rPr>
                      <w:sz w:val="16"/>
                      <w:szCs w:val="16"/>
                    </w:rPr>
                    <w:lastRenderedPageBreak/>
                    <w:t>128</w:t>
                  </w:r>
                </w:p>
              </w:tc>
              <w:tc>
                <w:tcPr>
                  <w:tcW w:w="1112" w:type="dxa"/>
                </w:tcPr>
                <w:p w14:paraId="748E4019" w14:textId="77777777" w:rsidR="00637E05" w:rsidRDefault="00FC5C03" w:rsidP="00C31636">
                  <w:pPr>
                    <w:pStyle w:val="TableRowCentered"/>
                    <w:ind w:left="0" w:right="0"/>
                    <w:jc w:val="left"/>
                    <w:rPr>
                      <w:sz w:val="16"/>
                      <w:szCs w:val="16"/>
                    </w:rPr>
                  </w:pPr>
                  <w:r>
                    <w:rPr>
                      <w:sz w:val="16"/>
                      <w:szCs w:val="16"/>
                    </w:rPr>
                    <w:lastRenderedPageBreak/>
                    <w:t>41.48</w:t>
                  </w:r>
                </w:p>
                <w:p w14:paraId="7E3B9E55" w14:textId="454D9710" w:rsidR="00FC5C03" w:rsidRPr="00454A92" w:rsidRDefault="00FC5C03" w:rsidP="00C31636">
                  <w:pPr>
                    <w:pStyle w:val="TableRowCentered"/>
                    <w:ind w:left="0" w:right="0"/>
                    <w:jc w:val="left"/>
                    <w:rPr>
                      <w:sz w:val="16"/>
                      <w:szCs w:val="16"/>
                    </w:rPr>
                  </w:pPr>
                  <w:r>
                    <w:rPr>
                      <w:sz w:val="16"/>
                      <w:szCs w:val="16"/>
                    </w:rPr>
                    <w:lastRenderedPageBreak/>
                    <w:t>55.98</w:t>
                  </w:r>
                </w:p>
              </w:tc>
              <w:tc>
                <w:tcPr>
                  <w:tcW w:w="1112" w:type="dxa"/>
                </w:tcPr>
                <w:p w14:paraId="287B68F5" w14:textId="77777777" w:rsidR="00637E05" w:rsidRDefault="00FC5C03" w:rsidP="00C31636">
                  <w:pPr>
                    <w:pStyle w:val="TableRowCentered"/>
                    <w:ind w:left="0" w:right="0"/>
                    <w:jc w:val="left"/>
                    <w:rPr>
                      <w:sz w:val="16"/>
                      <w:szCs w:val="16"/>
                    </w:rPr>
                  </w:pPr>
                  <w:r>
                    <w:rPr>
                      <w:sz w:val="16"/>
                      <w:szCs w:val="16"/>
                    </w:rPr>
                    <w:lastRenderedPageBreak/>
                    <w:t>0.49</w:t>
                  </w:r>
                </w:p>
                <w:p w14:paraId="50362D32" w14:textId="5D218240" w:rsidR="00FC5C03" w:rsidRPr="00454A92" w:rsidRDefault="00FC5C03" w:rsidP="00C31636">
                  <w:pPr>
                    <w:pStyle w:val="TableRowCentered"/>
                    <w:ind w:left="0" w:right="0"/>
                    <w:jc w:val="left"/>
                    <w:rPr>
                      <w:sz w:val="16"/>
                      <w:szCs w:val="16"/>
                    </w:rPr>
                  </w:pPr>
                  <w:r>
                    <w:rPr>
                      <w:sz w:val="16"/>
                      <w:szCs w:val="16"/>
                    </w:rPr>
                    <w:lastRenderedPageBreak/>
                    <w:t>1.06</w:t>
                  </w:r>
                </w:p>
              </w:tc>
              <w:tc>
                <w:tcPr>
                  <w:tcW w:w="1112" w:type="dxa"/>
                </w:tcPr>
                <w:p w14:paraId="1AD077B2" w14:textId="77777777" w:rsidR="00637E05" w:rsidRDefault="000A1091" w:rsidP="00C31636">
                  <w:pPr>
                    <w:pStyle w:val="TableRowCentered"/>
                    <w:ind w:left="0" w:right="0"/>
                    <w:jc w:val="left"/>
                    <w:rPr>
                      <w:sz w:val="16"/>
                      <w:szCs w:val="16"/>
                    </w:rPr>
                  </w:pPr>
                  <w:r>
                    <w:rPr>
                      <w:sz w:val="16"/>
                      <w:szCs w:val="16"/>
                    </w:rPr>
                    <w:lastRenderedPageBreak/>
                    <w:t>0.53</w:t>
                  </w:r>
                </w:p>
                <w:p w14:paraId="4970BCFE" w14:textId="103A6023" w:rsidR="000A1091" w:rsidRPr="00454A92" w:rsidRDefault="000A1091" w:rsidP="00C31636">
                  <w:pPr>
                    <w:pStyle w:val="TableRowCentered"/>
                    <w:ind w:left="0" w:right="0"/>
                    <w:jc w:val="left"/>
                    <w:rPr>
                      <w:sz w:val="16"/>
                      <w:szCs w:val="16"/>
                    </w:rPr>
                  </w:pPr>
                  <w:r>
                    <w:rPr>
                      <w:sz w:val="16"/>
                      <w:szCs w:val="16"/>
                    </w:rPr>
                    <w:lastRenderedPageBreak/>
                    <w:t>1.45</w:t>
                  </w:r>
                </w:p>
              </w:tc>
              <w:tc>
                <w:tcPr>
                  <w:tcW w:w="1112" w:type="dxa"/>
                </w:tcPr>
                <w:p w14:paraId="4BC0016A" w14:textId="77777777" w:rsidR="00637E05" w:rsidRDefault="000A1091" w:rsidP="00C31636">
                  <w:pPr>
                    <w:pStyle w:val="TableRowCentered"/>
                    <w:ind w:left="0" w:right="0"/>
                    <w:jc w:val="left"/>
                    <w:rPr>
                      <w:sz w:val="16"/>
                      <w:szCs w:val="16"/>
                    </w:rPr>
                  </w:pPr>
                  <w:r>
                    <w:rPr>
                      <w:sz w:val="16"/>
                      <w:szCs w:val="16"/>
                    </w:rPr>
                    <w:lastRenderedPageBreak/>
                    <w:t>32%</w:t>
                  </w:r>
                </w:p>
                <w:p w14:paraId="050F3059" w14:textId="764CF6BB" w:rsidR="000A1091" w:rsidRPr="00454A92" w:rsidRDefault="000A1091" w:rsidP="00C31636">
                  <w:pPr>
                    <w:pStyle w:val="TableRowCentered"/>
                    <w:ind w:left="0" w:right="0"/>
                    <w:jc w:val="left"/>
                    <w:rPr>
                      <w:sz w:val="16"/>
                      <w:szCs w:val="16"/>
                    </w:rPr>
                  </w:pPr>
                  <w:r>
                    <w:rPr>
                      <w:sz w:val="16"/>
                      <w:szCs w:val="16"/>
                    </w:rPr>
                    <w:lastRenderedPageBreak/>
                    <w:t>61%</w:t>
                  </w:r>
                </w:p>
              </w:tc>
              <w:tc>
                <w:tcPr>
                  <w:tcW w:w="1112" w:type="dxa"/>
                </w:tcPr>
                <w:p w14:paraId="571F9EF6" w14:textId="77777777" w:rsidR="00637E05" w:rsidRDefault="00146243" w:rsidP="00C31636">
                  <w:pPr>
                    <w:pStyle w:val="TableRowCentered"/>
                    <w:ind w:left="0" w:right="0"/>
                    <w:jc w:val="left"/>
                    <w:rPr>
                      <w:sz w:val="16"/>
                      <w:szCs w:val="16"/>
                    </w:rPr>
                  </w:pPr>
                  <w:r>
                    <w:rPr>
                      <w:sz w:val="16"/>
                      <w:szCs w:val="16"/>
                    </w:rPr>
                    <w:lastRenderedPageBreak/>
                    <w:t>2.18</w:t>
                  </w:r>
                </w:p>
                <w:p w14:paraId="32BE722B" w14:textId="4EA765C8" w:rsidR="00146243" w:rsidRPr="00454A92" w:rsidRDefault="00146243" w:rsidP="00C31636">
                  <w:pPr>
                    <w:pStyle w:val="TableRowCentered"/>
                    <w:ind w:left="0" w:right="0"/>
                    <w:jc w:val="left"/>
                    <w:rPr>
                      <w:sz w:val="16"/>
                      <w:szCs w:val="16"/>
                    </w:rPr>
                  </w:pPr>
                  <w:r>
                    <w:rPr>
                      <w:sz w:val="16"/>
                      <w:szCs w:val="16"/>
                    </w:rPr>
                    <w:lastRenderedPageBreak/>
                    <w:t>2.22</w:t>
                  </w:r>
                </w:p>
              </w:tc>
            </w:tr>
          </w:tbl>
          <w:p w14:paraId="4E4C5B55" w14:textId="3D79D2ED" w:rsidR="00637E05" w:rsidRPr="00E45F63" w:rsidRDefault="00CF5173" w:rsidP="00C31636">
            <w:pPr>
              <w:pStyle w:val="TableRowCentered"/>
              <w:ind w:left="0" w:right="0"/>
              <w:jc w:val="left"/>
              <w:rPr>
                <w:b/>
                <w:bCs/>
                <w:sz w:val="16"/>
                <w:szCs w:val="16"/>
              </w:rPr>
            </w:pPr>
            <w:r>
              <w:rPr>
                <w:b/>
                <w:bCs/>
                <w:sz w:val="22"/>
                <w:szCs w:val="22"/>
              </w:rPr>
              <w:lastRenderedPageBreak/>
              <w:t xml:space="preserve"> </w:t>
            </w:r>
            <w:r w:rsidRPr="00E45F63">
              <w:rPr>
                <w:b/>
                <w:bCs/>
                <w:sz w:val="16"/>
                <w:szCs w:val="16"/>
              </w:rPr>
              <w:t xml:space="preserve">NB: Y11 = </w:t>
            </w:r>
            <w:r w:rsidR="00E45F63" w:rsidRPr="00E45F63">
              <w:rPr>
                <w:b/>
                <w:bCs/>
                <w:sz w:val="16"/>
                <w:szCs w:val="16"/>
              </w:rPr>
              <w:t>St Benedict’s GCSE Exams Analysis 24-25</w:t>
            </w:r>
            <w:r w:rsidR="000A1091">
              <w:rPr>
                <w:b/>
                <w:bCs/>
                <w:sz w:val="16"/>
                <w:szCs w:val="16"/>
              </w:rPr>
              <w:t xml:space="preserve"> (</w:t>
            </w:r>
            <w:r w:rsidR="00706951">
              <w:rPr>
                <w:b/>
                <w:bCs/>
                <w:sz w:val="16"/>
                <w:szCs w:val="16"/>
              </w:rPr>
              <w:t xml:space="preserve">Y11 ATL = HT </w:t>
            </w:r>
            <w:r w:rsidR="002D5749">
              <w:rPr>
                <w:b/>
                <w:bCs/>
                <w:sz w:val="16"/>
                <w:szCs w:val="16"/>
              </w:rPr>
              <w:t>4</w:t>
            </w:r>
            <w:r w:rsidR="00706951">
              <w:rPr>
                <w:b/>
                <w:bCs/>
                <w:sz w:val="16"/>
                <w:szCs w:val="16"/>
              </w:rPr>
              <w:t>)</w:t>
            </w:r>
          </w:p>
          <w:p w14:paraId="1F2F2B95" w14:textId="77777777" w:rsidR="005E5A83" w:rsidRDefault="005E5A83" w:rsidP="00C31636">
            <w:pPr>
              <w:pStyle w:val="TableRowCentered"/>
              <w:ind w:left="0" w:right="0"/>
              <w:jc w:val="left"/>
              <w:rPr>
                <w:sz w:val="22"/>
                <w:szCs w:val="22"/>
              </w:rPr>
            </w:pPr>
          </w:p>
          <w:p w14:paraId="1C466851" w14:textId="77777777" w:rsidR="000D3C41" w:rsidRDefault="000D3C41" w:rsidP="00C31636">
            <w:pPr>
              <w:pStyle w:val="TableRowCentered"/>
              <w:ind w:left="0" w:right="0"/>
              <w:jc w:val="left"/>
              <w:rPr>
                <w:sz w:val="22"/>
                <w:szCs w:val="22"/>
              </w:rPr>
            </w:pPr>
          </w:p>
          <w:p w14:paraId="2A7D54F4" w14:textId="0A6C4B01" w:rsidR="006C4AA2" w:rsidRDefault="006C4AA2" w:rsidP="00C31636">
            <w:pPr>
              <w:pStyle w:val="TableRowCentered"/>
              <w:ind w:left="0" w:right="0"/>
              <w:jc w:val="left"/>
              <w:rPr>
                <w:sz w:val="22"/>
                <w:szCs w:val="22"/>
              </w:rPr>
            </w:pPr>
          </w:p>
        </w:tc>
      </w:tr>
      <w:tr w:rsidR="00E66558" w14:paraId="2A7D54F8" w14:textId="77777777" w:rsidTr="00CE6AE0">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6" w14:textId="7F469C82" w:rsidR="00E66558" w:rsidRDefault="00D72D76" w:rsidP="00C31636">
            <w:pPr>
              <w:pStyle w:val="TableRow"/>
              <w:ind w:left="0" w:right="0"/>
              <w:rPr>
                <w:sz w:val="22"/>
                <w:szCs w:val="22"/>
              </w:rPr>
            </w:pPr>
            <w:r>
              <w:rPr>
                <w:sz w:val="22"/>
                <w:szCs w:val="22"/>
              </w:rPr>
              <w:lastRenderedPageBreak/>
              <w:t>5</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1BB748" w14:textId="49D80BCB" w:rsidR="00E66558" w:rsidRDefault="00543B9F" w:rsidP="00C31636">
            <w:pPr>
              <w:pStyle w:val="TableRowCentered"/>
              <w:ind w:left="0" w:right="0"/>
              <w:jc w:val="left"/>
              <w:rPr>
                <w:b/>
                <w:bCs/>
                <w:sz w:val="22"/>
                <w:szCs w:val="22"/>
              </w:rPr>
            </w:pPr>
            <w:r>
              <w:rPr>
                <w:b/>
                <w:bCs/>
                <w:sz w:val="22"/>
                <w:szCs w:val="22"/>
              </w:rPr>
              <w:t>Numeracy/</w:t>
            </w:r>
            <w:r w:rsidR="00875547" w:rsidRPr="00467A4A">
              <w:rPr>
                <w:b/>
                <w:bCs/>
                <w:sz w:val="22"/>
                <w:szCs w:val="22"/>
              </w:rPr>
              <w:t>Maths</w:t>
            </w:r>
            <w:r w:rsidR="006459AF">
              <w:rPr>
                <w:b/>
                <w:bCs/>
                <w:sz w:val="22"/>
                <w:szCs w:val="22"/>
              </w:rPr>
              <w:t xml:space="preserve"> – GCSE Results 2025</w:t>
            </w:r>
          </w:p>
          <w:p w14:paraId="3FB6E3CE" w14:textId="77777777" w:rsidR="00217567" w:rsidRDefault="00217567" w:rsidP="00C31636">
            <w:pPr>
              <w:pStyle w:val="TableRowCentered"/>
              <w:ind w:left="0" w:right="0"/>
              <w:jc w:val="left"/>
              <w:rPr>
                <w:b/>
                <w:bCs/>
                <w:sz w:val="22"/>
                <w:szCs w:val="22"/>
              </w:rPr>
            </w:pPr>
          </w:p>
          <w:tbl>
            <w:tblPr>
              <w:tblStyle w:val="TableGrid"/>
              <w:tblW w:w="0" w:type="auto"/>
              <w:tblLayout w:type="fixed"/>
              <w:tblLook w:val="04A0" w:firstRow="1" w:lastRow="0" w:firstColumn="1" w:lastColumn="0" w:noHBand="0" w:noVBand="1"/>
            </w:tblPr>
            <w:tblGrid>
              <w:gridCol w:w="852"/>
              <w:gridCol w:w="1150"/>
              <w:gridCol w:w="1151"/>
              <w:gridCol w:w="1150"/>
              <w:gridCol w:w="1151"/>
              <w:gridCol w:w="1150"/>
              <w:gridCol w:w="1151"/>
            </w:tblGrid>
            <w:tr w:rsidR="00CE6AE0" w14:paraId="286D8F91" w14:textId="1F3FCCCD" w:rsidTr="008A779D">
              <w:tc>
                <w:tcPr>
                  <w:tcW w:w="852" w:type="dxa"/>
                </w:tcPr>
                <w:p w14:paraId="58B562B8" w14:textId="77777777" w:rsidR="00CE6AE0" w:rsidRDefault="00CE6AE0" w:rsidP="00DC3B22">
                  <w:pPr>
                    <w:pStyle w:val="TableRowCentered"/>
                    <w:ind w:left="0" w:right="0"/>
                    <w:jc w:val="left"/>
                    <w:rPr>
                      <w:b/>
                      <w:bCs/>
                      <w:sz w:val="22"/>
                      <w:szCs w:val="22"/>
                    </w:rPr>
                  </w:pPr>
                  <w:bookmarkStart w:id="16" w:name="_Hlk216112934"/>
                </w:p>
              </w:tc>
              <w:tc>
                <w:tcPr>
                  <w:tcW w:w="1150" w:type="dxa"/>
                </w:tcPr>
                <w:p w14:paraId="2445E249" w14:textId="34EFF31F" w:rsidR="00CE6AE0" w:rsidRDefault="00CE6AE0" w:rsidP="00DC3B22">
                  <w:pPr>
                    <w:pStyle w:val="TableRowCentered"/>
                    <w:ind w:left="0" w:right="0"/>
                    <w:jc w:val="left"/>
                    <w:rPr>
                      <w:b/>
                      <w:bCs/>
                      <w:sz w:val="22"/>
                      <w:szCs w:val="22"/>
                    </w:rPr>
                  </w:pPr>
                  <w:r>
                    <w:rPr>
                      <w:b/>
                      <w:bCs/>
                      <w:sz w:val="22"/>
                      <w:szCs w:val="22"/>
                    </w:rPr>
                    <w:t>Total</w:t>
                  </w:r>
                </w:p>
              </w:tc>
              <w:tc>
                <w:tcPr>
                  <w:tcW w:w="1151" w:type="dxa"/>
                </w:tcPr>
                <w:p w14:paraId="758419B5" w14:textId="23844488" w:rsidR="00CE6AE0" w:rsidRDefault="00CE6AE0" w:rsidP="00DC3B22">
                  <w:pPr>
                    <w:pStyle w:val="TableRowCentered"/>
                    <w:ind w:left="0" w:right="0"/>
                    <w:jc w:val="left"/>
                    <w:rPr>
                      <w:b/>
                      <w:bCs/>
                      <w:sz w:val="22"/>
                      <w:szCs w:val="22"/>
                    </w:rPr>
                  </w:pPr>
                  <w:r>
                    <w:rPr>
                      <w:b/>
                      <w:bCs/>
                      <w:sz w:val="22"/>
                      <w:szCs w:val="22"/>
                    </w:rPr>
                    <w:t>APS</w:t>
                  </w:r>
                </w:p>
              </w:tc>
              <w:tc>
                <w:tcPr>
                  <w:tcW w:w="1150" w:type="dxa"/>
                </w:tcPr>
                <w:p w14:paraId="1E7B3FC8" w14:textId="5B8B8558" w:rsidR="00CE6AE0" w:rsidRDefault="00CE6AE0" w:rsidP="00DC3B22">
                  <w:pPr>
                    <w:pStyle w:val="TableRowCentered"/>
                    <w:ind w:left="0" w:right="0"/>
                    <w:jc w:val="left"/>
                    <w:rPr>
                      <w:b/>
                      <w:bCs/>
                      <w:sz w:val="22"/>
                      <w:szCs w:val="22"/>
                    </w:rPr>
                  </w:pPr>
                  <w:r>
                    <w:rPr>
                      <w:b/>
                      <w:bCs/>
                      <w:sz w:val="22"/>
                      <w:szCs w:val="22"/>
                    </w:rPr>
                    <w:t>VA</w:t>
                  </w:r>
                </w:p>
              </w:tc>
              <w:tc>
                <w:tcPr>
                  <w:tcW w:w="1151" w:type="dxa"/>
                </w:tcPr>
                <w:p w14:paraId="569B8C98" w14:textId="6E2010F5" w:rsidR="00CE6AE0" w:rsidRDefault="00CE6AE0" w:rsidP="00DC3B22">
                  <w:pPr>
                    <w:pStyle w:val="TableRowCentered"/>
                    <w:ind w:left="0" w:right="0"/>
                    <w:jc w:val="left"/>
                    <w:rPr>
                      <w:b/>
                      <w:bCs/>
                      <w:sz w:val="22"/>
                      <w:szCs w:val="22"/>
                    </w:rPr>
                  </w:pPr>
                  <w:r>
                    <w:rPr>
                      <w:b/>
                      <w:bCs/>
                      <w:sz w:val="22"/>
                      <w:szCs w:val="22"/>
                    </w:rPr>
                    <w:t>On Target%</w:t>
                  </w:r>
                </w:p>
              </w:tc>
              <w:tc>
                <w:tcPr>
                  <w:tcW w:w="1150" w:type="dxa"/>
                </w:tcPr>
                <w:p w14:paraId="3D316BA4" w14:textId="3CB57904" w:rsidR="00CE6AE0" w:rsidRDefault="00CE6AE0" w:rsidP="00DC3B22">
                  <w:pPr>
                    <w:pStyle w:val="TableRowCentered"/>
                    <w:ind w:left="0" w:right="0"/>
                    <w:jc w:val="left"/>
                    <w:rPr>
                      <w:b/>
                      <w:bCs/>
                      <w:sz w:val="22"/>
                      <w:szCs w:val="22"/>
                    </w:rPr>
                  </w:pPr>
                  <w:r>
                    <w:rPr>
                      <w:b/>
                      <w:bCs/>
                      <w:sz w:val="22"/>
                      <w:szCs w:val="22"/>
                    </w:rPr>
                    <w:t>9-7%</w:t>
                  </w:r>
                </w:p>
              </w:tc>
              <w:tc>
                <w:tcPr>
                  <w:tcW w:w="1151" w:type="dxa"/>
                </w:tcPr>
                <w:p w14:paraId="6DA09343" w14:textId="51AF707E" w:rsidR="00CE6AE0" w:rsidRDefault="00CE6AE0" w:rsidP="00DC3B22">
                  <w:pPr>
                    <w:pStyle w:val="TableRowCentered"/>
                    <w:ind w:left="0" w:right="0"/>
                    <w:jc w:val="left"/>
                    <w:rPr>
                      <w:b/>
                      <w:bCs/>
                      <w:sz w:val="22"/>
                      <w:szCs w:val="22"/>
                    </w:rPr>
                  </w:pPr>
                  <w:r>
                    <w:rPr>
                      <w:b/>
                      <w:bCs/>
                      <w:sz w:val="22"/>
                      <w:szCs w:val="22"/>
                    </w:rPr>
                    <w:t>9-4%</w:t>
                  </w:r>
                </w:p>
              </w:tc>
            </w:tr>
            <w:tr w:rsidR="00CE6AE0" w14:paraId="44E7606C" w14:textId="553493A2" w:rsidTr="008A779D">
              <w:tc>
                <w:tcPr>
                  <w:tcW w:w="852" w:type="dxa"/>
                </w:tcPr>
                <w:p w14:paraId="557B8A5F" w14:textId="265E0F0D" w:rsidR="00CE6AE0" w:rsidRDefault="00CE6AE0" w:rsidP="007C2DA6">
                  <w:pPr>
                    <w:pStyle w:val="TableRowCentered"/>
                    <w:ind w:left="0" w:right="0"/>
                    <w:jc w:val="left"/>
                    <w:rPr>
                      <w:b/>
                      <w:bCs/>
                      <w:sz w:val="22"/>
                      <w:szCs w:val="22"/>
                    </w:rPr>
                  </w:pPr>
                  <w:proofErr w:type="gramStart"/>
                  <w:r>
                    <w:rPr>
                      <w:b/>
                      <w:bCs/>
                      <w:sz w:val="22"/>
                      <w:szCs w:val="22"/>
                    </w:rPr>
                    <w:t>Non PP</w:t>
                  </w:r>
                  <w:proofErr w:type="gramEnd"/>
                </w:p>
              </w:tc>
              <w:tc>
                <w:tcPr>
                  <w:tcW w:w="1150" w:type="dxa"/>
                </w:tcPr>
                <w:p w14:paraId="17031806" w14:textId="061F402F" w:rsidR="00CE6AE0" w:rsidRPr="008A779D" w:rsidRDefault="00CE6AE0" w:rsidP="00DC3B22">
                  <w:pPr>
                    <w:pStyle w:val="TableRowCentered"/>
                    <w:ind w:left="0" w:right="0"/>
                    <w:jc w:val="left"/>
                    <w:rPr>
                      <w:sz w:val="22"/>
                      <w:szCs w:val="22"/>
                    </w:rPr>
                  </w:pPr>
                  <w:r w:rsidRPr="008A779D">
                    <w:rPr>
                      <w:sz w:val="22"/>
                      <w:szCs w:val="22"/>
                    </w:rPr>
                    <w:t>128</w:t>
                  </w:r>
                </w:p>
              </w:tc>
              <w:tc>
                <w:tcPr>
                  <w:tcW w:w="1151" w:type="dxa"/>
                </w:tcPr>
                <w:p w14:paraId="4C5FC881" w14:textId="3F78318D" w:rsidR="00CE6AE0" w:rsidRPr="008A779D" w:rsidRDefault="00CE6AE0" w:rsidP="00DC3B22">
                  <w:pPr>
                    <w:pStyle w:val="TableRowCentered"/>
                    <w:ind w:left="0" w:right="0"/>
                    <w:jc w:val="left"/>
                    <w:rPr>
                      <w:sz w:val="22"/>
                      <w:szCs w:val="22"/>
                    </w:rPr>
                  </w:pPr>
                  <w:r w:rsidRPr="008A779D">
                    <w:rPr>
                      <w:sz w:val="22"/>
                      <w:szCs w:val="22"/>
                    </w:rPr>
                    <w:t>5.04</w:t>
                  </w:r>
                </w:p>
              </w:tc>
              <w:tc>
                <w:tcPr>
                  <w:tcW w:w="1150" w:type="dxa"/>
                </w:tcPr>
                <w:p w14:paraId="78D1D162" w14:textId="4568C48E" w:rsidR="00CE6AE0" w:rsidRPr="008A779D" w:rsidRDefault="00CE6AE0" w:rsidP="00DC3B22">
                  <w:pPr>
                    <w:pStyle w:val="TableRowCentered"/>
                    <w:ind w:left="0" w:right="0"/>
                    <w:jc w:val="left"/>
                    <w:rPr>
                      <w:sz w:val="22"/>
                      <w:szCs w:val="22"/>
                    </w:rPr>
                  </w:pPr>
                  <w:r w:rsidRPr="008A779D">
                    <w:rPr>
                      <w:sz w:val="22"/>
                      <w:szCs w:val="22"/>
                    </w:rPr>
                    <w:t>0.49</w:t>
                  </w:r>
                </w:p>
              </w:tc>
              <w:tc>
                <w:tcPr>
                  <w:tcW w:w="1151" w:type="dxa"/>
                </w:tcPr>
                <w:p w14:paraId="2D2D7B7E" w14:textId="7C9F3EDF" w:rsidR="00CE6AE0" w:rsidRPr="008A779D" w:rsidRDefault="00CE6AE0" w:rsidP="00DC3B22">
                  <w:pPr>
                    <w:pStyle w:val="TableRowCentered"/>
                    <w:ind w:left="0" w:right="0"/>
                    <w:jc w:val="left"/>
                    <w:rPr>
                      <w:sz w:val="22"/>
                      <w:szCs w:val="22"/>
                    </w:rPr>
                  </w:pPr>
                  <w:r w:rsidRPr="008A779D">
                    <w:rPr>
                      <w:sz w:val="22"/>
                      <w:szCs w:val="22"/>
                    </w:rPr>
                    <w:t>59%</w:t>
                  </w:r>
                </w:p>
              </w:tc>
              <w:tc>
                <w:tcPr>
                  <w:tcW w:w="1150" w:type="dxa"/>
                </w:tcPr>
                <w:p w14:paraId="6CE0DF2D" w14:textId="6552D6FD" w:rsidR="00CE6AE0" w:rsidRPr="008A779D" w:rsidRDefault="00CE6AE0" w:rsidP="00DC3B22">
                  <w:pPr>
                    <w:pStyle w:val="TableRowCentered"/>
                    <w:ind w:left="0" w:right="0"/>
                    <w:jc w:val="left"/>
                    <w:rPr>
                      <w:sz w:val="22"/>
                      <w:szCs w:val="22"/>
                    </w:rPr>
                  </w:pPr>
                  <w:r w:rsidRPr="008A779D">
                    <w:rPr>
                      <w:sz w:val="22"/>
                      <w:szCs w:val="22"/>
                    </w:rPr>
                    <w:t>16%</w:t>
                  </w:r>
                </w:p>
              </w:tc>
              <w:tc>
                <w:tcPr>
                  <w:tcW w:w="1151" w:type="dxa"/>
                </w:tcPr>
                <w:p w14:paraId="5D1097E0" w14:textId="53D22EE9" w:rsidR="00CE6AE0" w:rsidRPr="008A779D" w:rsidRDefault="00CE6AE0" w:rsidP="00DC3B22">
                  <w:pPr>
                    <w:pStyle w:val="TableRowCentered"/>
                    <w:ind w:left="0" w:right="0"/>
                    <w:jc w:val="left"/>
                    <w:rPr>
                      <w:sz w:val="22"/>
                      <w:szCs w:val="22"/>
                    </w:rPr>
                  </w:pPr>
                  <w:r w:rsidRPr="008A779D">
                    <w:rPr>
                      <w:sz w:val="22"/>
                      <w:szCs w:val="22"/>
                    </w:rPr>
                    <w:t>84%</w:t>
                  </w:r>
                </w:p>
              </w:tc>
            </w:tr>
            <w:tr w:rsidR="00CE6AE0" w14:paraId="4091A1E8" w14:textId="77777777" w:rsidTr="008A779D">
              <w:tc>
                <w:tcPr>
                  <w:tcW w:w="852" w:type="dxa"/>
                </w:tcPr>
                <w:p w14:paraId="1CFF25AE" w14:textId="639E7391" w:rsidR="00CE6AE0" w:rsidRDefault="00CE6AE0" w:rsidP="007C2DA6">
                  <w:pPr>
                    <w:pStyle w:val="TableRowCentered"/>
                    <w:ind w:left="0" w:right="0"/>
                    <w:jc w:val="left"/>
                    <w:rPr>
                      <w:b/>
                      <w:bCs/>
                      <w:sz w:val="22"/>
                      <w:szCs w:val="22"/>
                    </w:rPr>
                  </w:pPr>
                  <w:r>
                    <w:rPr>
                      <w:b/>
                      <w:bCs/>
                      <w:sz w:val="22"/>
                      <w:szCs w:val="22"/>
                    </w:rPr>
                    <w:t>PP</w:t>
                  </w:r>
                </w:p>
              </w:tc>
              <w:tc>
                <w:tcPr>
                  <w:tcW w:w="1150" w:type="dxa"/>
                </w:tcPr>
                <w:p w14:paraId="0AF7DB39" w14:textId="30C17C71" w:rsidR="00CE6AE0" w:rsidRPr="008A779D" w:rsidRDefault="00CE6AE0" w:rsidP="00DC3B22">
                  <w:pPr>
                    <w:pStyle w:val="TableRowCentered"/>
                    <w:ind w:left="0" w:right="0"/>
                    <w:jc w:val="left"/>
                    <w:rPr>
                      <w:sz w:val="22"/>
                      <w:szCs w:val="22"/>
                    </w:rPr>
                  </w:pPr>
                  <w:r w:rsidRPr="008A779D">
                    <w:rPr>
                      <w:sz w:val="22"/>
                      <w:szCs w:val="22"/>
                    </w:rPr>
                    <w:t>25</w:t>
                  </w:r>
                </w:p>
              </w:tc>
              <w:tc>
                <w:tcPr>
                  <w:tcW w:w="1151" w:type="dxa"/>
                </w:tcPr>
                <w:p w14:paraId="5E613663" w14:textId="2BC98DCA" w:rsidR="00CE6AE0" w:rsidRPr="008A779D" w:rsidRDefault="00CE6AE0" w:rsidP="00DC3B22">
                  <w:pPr>
                    <w:pStyle w:val="TableRowCentered"/>
                    <w:ind w:left="0" w:right="0"/>
                    <w:jc w:val="left"/>
                    <w:rPr>
                      <w:sz w:val="22"/>
                      <w:szCs w:val="22"/>
                    </w:rPr>
                  </w:pPr>
                  <w:r w:rsidRPr="008A779D">
                    <w:rPr>
                      <w:sz w:val="22"/>
                      <w:szCs w:val="22"/>
                    </w:rPr>
                    <w:t>3.56</w:t>
                  </w:r>
                </w:p>
              </w:tc>
              <w:tc>
                <w:tcPr>
                  <w:tcW w:w="1150" w:type="dxa"/>
                </w:tcPr>
                <w:p w14:paraId="0B1F64A2" w14:textId="029BF1E5" w:rsidR="00CE6AE0" w:rsidRPr="008A779D" w:rsidRDefault="00CE6AE0" w:rsidP="00DC3B22">
                  <w:pPr>
                    <w:pStyle w:val="TableRowCentered"/>
                    <w:ind w:left="0" w:right="0"/>
                    <w:jc w:val="left"/>
                    <w:rPr>
                      <w:sz w:val="22"/>
                      <w:szCs w:val="22"/>
                    </w:rPr>
                  </w:pPr>
                  <w:r w:rsidRPr="008A779D">
                    <w:rPr>
                      <w:sz w:val="22"/>
                      <w:szCs w:val="22"/>
                    </w:rPr>
                    <w:t>-0.26</w:t>
                  </w:r>
                </w:p>
              </w:tc>
              <w:tc>
                <w:tcPr>
                  <w:tcW w:w="1151" w:type="dxa"/>
                </w:tcPr>
                <w:p w14:paraId="677E084D" w14:textId="32E3205A" w:rsidR="00CE6AE0" w:rsidRPr="008A779D" w:rsidRDefault="00CE6AE0" w:rsidP="00DC3B22">
                  <w:pPr>
                    <w:pStyle w:val="TableRowCentered"/>
                    <w:ind w:left="0" w:right="0"/>
                    <w:jc w:val="left"/>
                    <w:rPr>
                      <w:sz w:val="22"/>
                      <w:szCs w:val="22"/>
                    </w:rPr>
                  </w:pPr>
                  <w:r w:rsidRPr="008A779D">
                    <w:rPr>
                      <w:sz w:val="22"/>
                      <w:szCs w:val="22"/>
                    </w:rPr>
                    <w:t>35%</w:t>
                  </w:r>
                </w:p>
              </w:tc>
              <w:tc>
                <w:tcPr>
                  <w:tcW w:w="1150" w:type="dxa"/>
                </w:tcPr>
                <w:p w14:paraId="69116EF3" w14:textId="73CE879E" w:rsidR="00CE6AE0" w:rsidRPr="008A779D" w:rsidRDefault="00CE6AE0" w:rsidP="00DC3B22">
                  <w:pPr>
                    <w:pStyle w:val="TableRowCentered"/>
                    <w:ind w:left="0" w:right="0"/>
                    <w:jc w:val="left"/>
                    <w:rPr>
                      <w:sz w:val="22"/>
                      <w:szCs w:val="22"/>
                    </w:rPr>
                  </w:pPr>
                  <w:r w:rsidRPr="008A779D">
                    <w:rPr>
                      <w:sz w:val="22"/>
                      <w:szCs w:val="22"/>
                    </w:rPr>
                    <w:t>4%</w:t>
                  </w:r>
                </w:p>
              </w:tc>
              <w:tc>
                <w:tcPr>
                  <w:tcW w:w="1151" w:type="dxa"/>
                </w:tcPr>
                <w:p w14:paraId="5CDA5F94" w14:textId="2F7553EC" w:rsidR="00CE6AE0" w:rsidRPr="008A779D" w:rsidRDefault="00CE6AE0" w:rsidP="00DC3B22">
                  <w:pPr>
                    <w:pStyle w:val="TableRowCentered"/>
                    <w:ind w:left="0" w:right="0"/>
                    <w:jc w:val="left"/>
                    <w:rPr>
                      <w:sz w:val="22"/>
                      <w:szCs w:val="22"/>
                    </w:rPr>
                  </w:pPr>
                  <w:r w:rsidRPr="008A779D">
                    <w:rPr>
                      <w:sz w:val="22"/>
                      <w:szCs w:val="22"/>
                    </w:rPr>
                    <w:t>52%</w:t>
                  </w:r>
                </w:p>
              </w:tc>
            </w:tr>
            <w:bookmarkEnd w:id="16"/>
          </w:tbl>
          <w:p w14:paraId="5FC17A71" w14:textId="77777777" w:rsidR="00217567" w:rsidRDefault="00217567" w:rsidP="00C31636">
            <w:pPr>
              <w:pStyle w:val="TableRowCentered"/>
              <w:ind w:left="0" w:right="0"/>
              <w:jc w:val="left"/>
              <w:rPr>
                <w:b/>
                <w:bCs/>
                <w:sz w:val="22"/>
                <w:szCs w:val="22"/>
              </w:rPr>
            </w:pPr>
          </w:p>
          <w:p w14:paraId="6EF8B3FC" w14:textId="77777777" w:rsidR="00217567" w:rsidRDefault="00217567" w:rsidP="00C31636">
            <w:pPr>
              <w:pStyle w:val="TableRowCentered"/>
              <w:ind w:left="0" w:right="0"/>
              <w:jc w:val="left"/>
              <w:rPr>
                <w:b/>
                <w:bCs/>
                <w:sz w:val="22"/>
                <w:szCs w:val="22"/>
              </w:rPr>
            </w:pPr>
          </w:p>
          <w:p w14:paraId="45121950" w14:textId="25456219" w:rsidR="005B6387" w:rsidRPr="00A50F03" w:rsidRDefault="005B6387" w:rsidP="000D0EAE">
            <w:pPr>
              <w:autoSpaceDN/>
              <w:spacing w:after="0" w:line="240" w:lineRule="auto"/>
              <w:ind w:right="57"/>
              <w:rPr>
                <w:color w:val="auto"/>
              </w:rPr>
            </w:pPr>
            <w:r w:rsidRPr="00A50F03">
              <w:rPr>
                <w:color w:val="auto"/>
              </w:rPr>
              <w:t xml:space="preserve">The attainment of disadvantaged pupils </w:t>
            </w:r>
            <w:r>
              <w:rPr>
                <w:color w:val="auto"/>
              </w:rPr>
              <w:t xml:space="preserve">in maths GCSE </w:t>
            </w:r>
            <w:r w:rsidRPr="00A50F03">
              <w:rPr>
                <w:color w:val="auto"/>
              </w:rPr>
              <w:t>is generally lower than that of their peers</w:t>
            </w:r>
            <w:r>
              <w:rPr>
                <w:color w:val="auto"/>
              </w:rPr>
              <w:t xml:space="preserve"> </w:t>
            </w:r>
            <w:r w:rsidRPr="00EC5C69">
              <w:rPr>
                <w:color w:val="000000" w:themeColor="text1"/>
              </w:rPr>
              <w:t>(202</w:t>
            </w:r>
            <w:r w:rsidR="00053486" w:rsidRPr="00EC5C69">
              <w:rPr>
                <w:color w:val="000000" w:themeColor="text1"/>
              </w:rPr>
              <w:t>5</w:t>
            </w:r>
            <w:r w:rsidRPr="00EC5C69">
              <w:rPr>
                <w:color w:val="000000" w:themeColor="text1"/>
              </w:rPr>
              <w:t xml:space="preserve"> PP APS 3.</w:t>
            </w:r>
            <w:r w:rsidR="00DD78FC" w:rsidRPr="00EC5C69">
              <w:rPr>
                <w:color w:val="000000" w:themeColor="text1"/>
              </w:rPr>
              <w:t>56</w:t>
            </w:r>
            <w:r w:rsidRPr="00EC5C69">
              <w:rPr>
                <w:color w:val="000000" w:themeColor="text1"/>
              </w:rPr>
              <w:t xml:space="preserve"> </w:t>
            </w:r>
            <w:proofErr w:type="gramStart"/>
            <w:r w:rsidRPr="00EC5C69">
              <w:rPr>
                <w:color w:val="000000" w:themeColor="text1"/>
              </w:rPr>
              <w:t>Non PP</w:t>
            </w:r>
            <w:proofErr w:type="gramEnd"/>
            <w:r w:rsidRPr="00EC5C69">
              <w:rPr>
                <w:color w:val="000000" w:themeColor="text1"/>
              </w:rPr>
              <w:t xml:space="preserve"> APS 5.</w:t>
            </w:r>
            <w:r w:rsidR="00DD78FC" w:rsidRPr="00EC5C69">
              <w:rPr>
                <w:color w:val="000000" w:themeColor="text1"/>
              </w:rPr>
              <w:t>04</w:t>
            </w:r>
            <w:r w:rsidRPr="00EC5C69">
              <w:rPr>
                <w:color w:val="000000" w:themeColor="text1"/>
              </w:rPr>
              <w:t>; Value Added PP -0.</w:t>
            </w:r>
            <w:r w:rsidR="00DD78FC" w:rsidRPr="00EC5C69">
              <w:rPr>
                <w:color w:val="000000" w:themeColor="text1"/>
              </w:rPr>
              <w:t>26</w:t>
            </w:r>
            <w:r w:rsidRPr="00EC5C69">
              <w:rPr>
                <w:color w:val="000000" w:themeColor="text1"/>
              </w:rPr>
              <w:t xml:space="preserve"> </w:t>
            </w:r>
            <w:proofErr w:type="gramStart"/>
            <w:r w:rsidRPr="00EC5C69">
              <w:rPr>
                <w:color w:val="000000" w:themeColor="text1"/>
              </w:rPr>
              <w:t>Non PP</w:t>
            </w:r>
            <w:proofErr w:type="gramEnd"/>
            <w:r w:rsidRPr="00EC5C69">
              <w:rPr>
                <w:color w:val="000000" w:themeColor="text1"/>
              </w:rPr>
              <w:t xml:space="preserve"> 0.</w:t>
            </w:r>
            <w:r w:rsidR="00DD78FC" w:rsidRPr="00EC5C69">
              <w:rPr>
                <w:color w:val="000000" w:themeColor="text1"/>
              </w:rPr>
              <w:t>49</w:t>
            </w:r>
            <w:r w:rsidRPr="00EC5C69">
              <w:rPr>
                <w:color w:val="000000" w:themeColor="text1"/>
              </w:rPr>
              <w:t xml:space="preserve">; PP 9-7 </w:t>
            </w:r>
            <w:r w:rsidR="00DD78FC" w:rsidRPr="00EC5C69">
              <w:rPr>
                <w:color w:val="000000" w:themeColor="text1"/>
              </w:rPr>
              <w:t>4</w:t>
            </w:r>
            <w:r w:rsidRPr="00EC5C69">
              <w:rPr>
                <w:color w:val="000000" w:themeColor="text1"/>
              </w:rPr>
              <w:t xml:space="preserve">% </w:t>
            </w:r>
            <w:proofErr w:type="gramStart"/>
            <w:r w:rsidRPr="00EC5C69">
              <w:rPr>
                <w:color w:val="000000" w:themeColor="text1"/>
              </w:rPr>
              <w:t>Non PP</w:t>
            </w:r>
            <w:proofErr w:type="gramEnd"/>
            <w:r w:rsidRPr="00EC5C69">
              <w:rPr>
                <w:color w:val="000000" w:themeColor="text1"/>
              </w:rPr>
              <w:t xml:space="preserve"> </w:t>
            </w:r>
            <w:r w:rsidR="00DD78FC" w:rsidRPr="00EC5C69">
              <w:rPr>
                <w:color w:val="000000" w:themeColor="text1"/>
              </w:rPr>
              <w:t>16</w:t>
            </w:r>
            <w:r w:rsidRPr="00EC5C69">
              <w:rPr>
                <w:color w:val="000000" w:themeColor="text1"/>
              </w:rPr>
              <w:t xml:space="preserve">%; PP 9-4 </w:t>
            </w:r>
            <w:r w:rsidR="00EC5C69" w:rsidRPr="00EC5C69">
              <w:rPr>
                <w:color w:val="000000" w:themeColor="text1"/>
              </w:rPr>
              <w:t>52</w:t>
            </w:r>
            <w:r w:rsidRPr="00EC5C69">
              <w:rPr>
                <w:color w:val="000000" w:themeColor="text1"/>
              </w:rPr>
              <w:t xml:space="preserve">% </w:t>
            </w:r>
            <w:proofErr w:type="gramStart"/>
            <w:r w:rsidRPr="00EC5C69">
              <w:rPr>
                <w:color w:val="000000" w:themeColor="text1"/>
              </w:rPr>
              <w:t>Non PP</w:t>
            </w:r>
            <w:proofErr w:type="gramEnd"/>
            <w:r w:rsidRPr="00EC5C69">
              <w:rPr>
                <w:color w:val="000000" w:themeColor="text1"/>
              </w:rPr>
              <w:t xml:space="preserve"> 84%)</w:t>
            </w:r>
            <w:r w:rsidRPr="005B6387">
              <w:rPr>
                <w:color w:val="EE0000"/>
              </w:rPr>
              <w:t xml:space="preserve"> </w:t>
            </w:r>
            <w:r w:rsidRPr="00A50F03">
              <w:rPr>
                <w:color w:val="auto"/>
              </w:rPr>
              <w:t xml:space="preserve">and teacher diagnostic assessments suggest that many pupils particularly struggle with problem solving tasks. </w:t>
            </w:r>
          </w:p>
          <w:p w14:paraId="2A7D54F7" w14:textId="6ECD1994" w:rsidR="003B6B7E" w:rsidRPr="00467A4A" w:rsidRDefault="005B6387" w:rsidP="005B6387">
            <w:pPr>
              <w:pStyle w:val="TableRowCentered"/>
              <w:ind w:left="0" w:right="0"/>
              <w:jc w:val="left"/>
              <w:rPr>
                <w:b/>
                <w:bCs/>
                <w:sz w:val="22"/>
                <w:szCs w:val="22"/>
              </w:rPr>
            </w:pPr>
            <w:bookmarkStart w:id="17" w:name="_Hlk153444940"/>
            <w:r w:rsidRPr="00F3192C">
              <w:rPr>
                <w:iCs/>
                <w:color w:val="000000" w:themeColor="text1"/>
                <w:lang w:val="en-US"/>
              </w:rPr>
              <w:t>Assessments on entry to year 7 indicate that a higher percentage of</w:t>
            </w:r>
            <w:r>
              <w:rPr>
                <w:iCs/>
                <w:color w:val="FF0000"/>
                <w:lang w:val="en-US"/>
              </w:rPr>
              <w:t xml:space="preserve"> </w:t>
            </w:r>
            <w:r w:rsidRPr="00253C8F">
              <w:rPr>
                <w:iCs/>
                <w:color w:val="000000" w:themeColor="text1"/>
                <w:lang w:val="en-US"/>
              </w:rPr>
              <w:t>our disadvantaged pupils arrive below age-related expectations than non-disadvantaged. Subsequent internal and external assessments show that this</w:t>
            </w:r>
            <w:r w:rsidRPr="00253C8F">
              <w:rPr>
                <w:color w:val="000000" w:themeColor="text1"/>
              </w:rPr>
              <w:t xml:space="preserve"> gap widens during pupils’ time at our school.</w:t>
            </w:r>
            <w:bookmarkEnd w:id="17"/>
          </w:p>
        </w:tc>
      </w:tr>
      <w:tr w:rsidR="00E66558" w14:paraId="2A7D54FB" w14:textId="77777777" w:rsidTr="00CE6AE0">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9" w14:textId="3C5DF1FC" w:rsidR="00E66558" w:rsidRDefault="00D72D76" w:rsidP="00C31636">
            <w:pPr>
              <w:pStyle w:val="TableRow"/>
              <w:ind w:left="0" w:right="0"/>
              <w:rPr>
                <w:sz w:val="22"/>
                <w:szCs w:val="22"/>
              </w:rPr>
            </w:pPr>
            <w:r>
              <w:rPr>
                <w:sz w:val="22"/>
                <w:szCs w:val="22"/>
              </w:rPr>
              <w:t>6</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A0FCDA" w14:textId="5E9C0877" w:rsidR="00E66558" w:rsidRDefault="00406F0D" w:rsidP="00C31636">
            <w:pPr>
              <w:pStyle w:val="TableRowCentered"/>
              <w:ind w:left="0" w:right="0"/>
              <w:jc w:val="left"/>
              <w:rPr>
                <w:b/>
                <w:bCs/>
                <w:iCs/>
                <w:sz w:val="22"/>
              </w:rPr>
            </w:pPr>
            <w:r w:rsidRPr="00467A4A">
              <w:rPr>
                <w:b/>
                <w:bCs/>
                <w:iCs/>
                <w:sz w:val="22"/>
              </w:rPr>
              <w:t>Literacy</w:t>
            </w:r>
            <w:r w:rsidR="00543B9F">
              <w:rPr>
                <w:b/>
                <w:bCs/>
                <w:iCs/>
                <w:sz w:val="22"/>
              </w:rPr>
              <w:t>/English</w:t>
            </w:r>
          </w:p>
          <w:p w14:paraId="56E376B0" w14:textId="77777777" w:rsidR="00390C37" w:rsidRDefault="00390C37" w:rsidP="00C31636">
            <w:pPr>
              <w:pStyle w:val="TableRowCentered"/>
              <w:ind w:left="0" w:right="0"/>
              <w:jc w:val="left"/>
              <w:rPr>
                <w:b/>
                <w:bCs/>
                <w:iCs/>
                <w:sz w:val="22"/>
              </w:rPr>
            </w:pPr>
          </w:p>
          <w:p w14:paraId="4310FFF3" w14:textId="77777777" w:rsidR="00205B4A" w:rsidRPr="007933EF" w:rsidRDefault="00205B4A" w:rsidP="00205B4A">
            <w:pPr>
              <w:pStyle w:val="TableRowCentered"/>
              <w:jc w:val="left"/>
              <w:rPr>
                <w:color w:val="000000" w:themeColor="text1"/>
              </w:rPr>
            </w:pPr>
            <w:r w:rsidRPr="007933EF">
              <w:rPr>
                <w:color w:val="000000" w:themeColor="text1"/>
              </w:rPr>
              <w:t>Assessments (</w:t>
            </w:r>
            <w:r>
              <w:rPr>
                <w:color w:val="000000" w:themeColor="text1"/>
              </w:rPr>
              <w:t>NGRT Digital</w:t>
            </w:r>
            <w:r w:rsidRPr="007933EF">
              <w:rPr>
                <w:color w:val="000000" w:themeColor="text1"/>
              </w:rPr>
              <w:t>), observations and discussion with KS3 pupils indicate that</w:t>
            </w:r>
            <w:r>
              <w:rPr>
                <w:color w:val="000000" w:themeColor="text1"/>
              </w:rPr>
              <w:t>,</w:t>
            </w:r>
            <w:r w:rsidRPr="007933EF">
              <w:rPr>
                <w:color w:val="000000" w:themeColor="text1"/>
              </w:rPr>
              <w:t xml:space="preserve"> </w:t>
            </w:r>
            <w:r>
              <w:rPr>
                <w:color w:val="000000" w:themeColor="text1"/>
              </w:rPr>
              <w:t xml:space="preserve">in most academic year groups, </w:t>
            </w:r>
            <w:r w:rsidRPr="007933EF">
              <w:rPr>
                <w:color w:val="000000" w:themeColor="text1"/>
              </w:rPr>
              <w:t xml:space="preserve">disadvantaged pupils generally have lower levels of reading comprehension than peers. This impacts their progress in all subjects. </w:t>
            </w:r>
          </w:p>
          <w:p w14:paraId="7E37F56D" w14:textId="77777777" w:rsidR="00205B4A" w:rsidRPr="007933EF" w:rsidRDefault="00205B4A" w:rsidP="00205B4A">
            <w:pPr>
              <w:pStyle w:val="TableRowCentered"/>
              <w:jc w:val="left"/>
              <w:rPr>
                <w:color w:val="000000" w:themeColor="text1"/>
              </w:rPr>
            </w:pPr>
          </w:p>
          <w:p w14:paraId="43CF42DE" w14:textId="51D49A75" w:rsidR="00205B4A" w:rsidRDefault="00205B4A" w:rsidP="00205B4A">
            <w:pPr>
              <w:pStyle w:val="TableRowCentered"/>
              <w:jc w:val="left"/>
              <w:rPr>
                <w:color w:val="000000" w:themeColor="text1"/>
              </w:rPr>
            </w:pPr>
            <w:r>
              <w:rPr>
                <w:color w:val="000000" w:themeColor="text1"/>
              </w:rPr>
              <w:t>NGRT Digital</w:t>
            </w:r>
            <w:r w:rsidRPr="007933EF">
              <w:rPr>
                <w:color w:val="000000" w:themeColor="text1"/>
              </w:rPr>
              <w:t xml:space="preserve"> assessments on entry to year 7 in </w:t>
            </w:r>
            <w:r w:rsidRPr="002B243A">
              <w:rPr>
                <w:color w:val="auto"/>
              </w:rPr>
              <w:t>202</w:t>
            </w:r>
            <w:r w:rsidR="002B243A" w:rsidRPr="002B243A">
              <w:rPr>
                <w:color w:val="auto"/>
              </w:rPr>
              <w:t>5</w:t>
            </w:r>
            <w:r w:rsidRPr="007933EF">
              <w:rPr>
                <w:color w:val="000000" w:themeColor="text1"/>
              </w:rPr>
              <w:t xml:space="preserve"> indicated that </w:t>
            </w:r>
            <w:r w:rsidR="002B243A">
              <w:rPr>
                <w:color w:val="000000" w:themeColor="text1"/>
              </w:rPr>
              <w:t>15</w:t>
            </w:r>
            <w:r w:rsidRPr="002D5065">
              <w:rPr>
                <w:color w:val="auto"/>
              </w:rPr>
              <w:t>%</w:t>
            </w:r>
            <w:r w:rsidRPr="007933EF">
              <w:rPr>
                <w:color w:val="000000" w:themeColor="text1"/>
              </w:rPr>
              <w:t xml:space="preserve"> of our disadvantaged pupils arrived below age-related expectations </w:t>
            </w:r>
            <w:r w:rsidRPr="00645C4B">
              <w:rPr>
                <w:color w:val="000000" w:themeColor="text1"/>
              </w:rPr>
              <w:t xml:space="preserve">compared to </w:t>
            </w:r>
            <w:r w:rsidR="002B243A">
              <w:rPr>
                <w:color w:val="000000" w:themeColor="text1"/>
              </w:rPr>
              <w:t xml:space="preserve">7% </w:t>
            </w:r>
            <w:r w:rsidRPr="00645C4B">
              <w:rPr>
                <w:color w:val="000000" w:themeColor="text1"/>
              </w:rPr>
              <w:t xml:space="preserve">of </w:t>
            </w:r>
            <w:r w:rsidR="00745AA8">
              <w:rPr>
                <w:color w:val="000000" w:themeColor="text1"/>
              </w:rPr>
              <w:t>all students</w:t>
            </w:r>
            <w:r w:rsidRPr="007933EF">
              <w:rPr>
                <w:color w:val="000000" w:themeColor="text1"/>
              </w:rPr>
              <w:t xml:space="preserve">. </w:t>
            </w:r>
          </w:p>
          <w:p w14:paraId="223DCBDB" w14:textId="77777777" w:rsidR="006459AF" w:rsidRDefault="006459AF" w:rsidP="00205B4A">
            <w:pPr>
              <w:pStyle w:val="TableRowCentered"/>
              <w:jc w:val="left"/>
              <w:rPr>
                <w:color w:val="000000" w:themeColor="text1"/>
              </w:rPr>
            </w:pPr>
          </w:p>
          <w:p w14:paraId="43854914" w14:textId="77777777" w:rsidR="006459AF" w:rsidRDefault="006459AF" w:rsidP="006459AF">
            <w:pPr>
              <w:pStyle w:val="TableRowCentered"/>
              <w:ind w:left="0" w:right="0"/>
              <w:jc w:val="left"/>
              <w:rPr>
                <w:b/>
                <w:bCs/>
                <w:iCs/>
                <w:sz w:val="22"/>
              </w:rPr>
            </w:pPr>
            <w:r>
              <w:rPr>
                <w:b/>
                <w:bCs/>
                <w:iCs/>
                <w:sz w:val="22"/>
              </w:rPr>
              <w:t>English Lang – GCSE Results 2025</w:t>
            </w:r>
          </w:p>
          <w:p w14:paraId="43BD3550" w14:textId="77777777" w:rsidR="006459AF" w:rsidRDefault="006459AF" w:rsidP="00205B4A">
            <w:pPr>
              <w:pStyle w:val="TableRowCentered"/>
              <w:jc w:val="left"/>
              <w:rPr>
                <w:color w:val="000000" w:themeColor="text1"/>
              </w:rPr>
            </w:pPr>
          </w:p>
          <w:tbl>
            <w:tblPr>
              <w:tblStyle w:val="TableGrid"/>
              <w:tblW w:w="0" w:type="auto"/>
              <w:tblLayout w:type="fixed"/>
              <w:tblLook w:val="04A0" w:firstRow="1" w:lastRow="0" w:firstColumn="1" w:lastColumn="0" w:noHBand="0" w:noVBand="1"/>
            </w:tblPr>
            <w:tblGrid>
              <w:gridCol w:w="852"/>
              <w:gridCol w:w="1150"/>
              <w:gridCol w:w="1151"/>
              <w:gridCol w:w="1150"/>
              <w:gridCol w:w="1151"/>
              <w:gridCol w:w="1150"/>
              <w:gridCol w:w="1151"/>
            </w:tblGrid>
            <w:tr w:rsidR="006459AF" w14:paraId="3BEE3A1C" w14:textId="77777777" w:rsidTr="005867D9">
              <w:tc>
                <w:tcPr>
                  <w:tcW w:w="852" w:type="dxa"/>
                </w:tcPr>
                <w:p w14:paraId="217C7E61" w14:textId="77777777" w:rsidR="006459AF" w:rsidRDefault="006459AF" w:rsidP="006459AF">
                  <w:pPr>
                    <w:pStyle w:val="TableRowCentered"/>
                    <w:ind w:left="0" w:right="0"/>
                    <w:jc w:val="left"/>
                    <w:rPr>
                      <w:b/>
                      <w:bCs/>
                      <w:sz w:val="22"/>
                      <w:szCs w:val="22"/>
                    </w:rPr>
                  </w:pPr>
                </w:p>
              </w:tc>
              <w:tc>
                <w:tcPr>
                  <w:tcW w:w="1150" w:type="dxa"/>
                </w:tcPr>
                <w:p w14:paraId="400901BE" w14:textId="77777777" w:rsidR="006459AF" w:rsidRDefault="006459AF" w:rsidP="006459AF">
                  <w:pPr>
                    <w:pStyle w:val="TableRowCentered"/>
                    <w:ind w:left="0" w:right="0"/>
                    <w:jc w:val="left"/>
                    <w:rPr>
                      <w:b/>
                      <w:bCs/>
                      <w:sz w:val="22"/>
                      <w:szCs w:val="22"/>
                    </w:rPr>
                  </w:pPr>
                  <w:r>
                    <w:rPr>
                      <w:b/>
                      <w:bCs/>
                      <w:sz w:val="22"/>
                      <w:szCs w:val="22"/>
                    </w:rPr>
                    <w:t>Total</w:t>
                  </w:r>
                </w:p>
              </w:tc>
              <w:tc>
                <w:tcPr>
                  <w:tcW w:w="1151" w:type="dxa"/>
                </w:tcPr>
                <w:p w14:paraId="349499D6" w14:textId="77777777" w:rsidR="006459AF" w:rsidRDefault="006459AF" w:rsidP="006459AF">
                  <w:pPr>
                    <w:pStyle w:val="TableRowCentered"/>
                    <w:ind w:left="0" w:right="0"/>
                    <w:jc w:val="left"/>
                    <w:rPr>
                      <w:b/>
                      <w:bCs/>
                      <w:sz w:val="22"/>
                      <w:szCs w:val="22"/>
                    </w:rPr>
                  </w:pPr>
                  <w:r>
                    <w:rPr>
                      <w:b/>
                      <w:bCs/>
                      <w:sz w:val="22"/>
                      <w:szCs w:val="22"/>
                    </w:rPr>
                    <w:t>APS</w:t>
                  </w:r>
                </w:p>
              </w:tc>
              <w:tc>
                <w:tcPr>
                  <w:tcW w:w="1150" w:type="dxa"/>
                </w:tcPr>
                <w:p w14:paraId="43DE68FB" w14:textId="77777777" w:rsidR="006459AF" w:rsidRDefault="006459AF" w:rsidP="006459AF">
                  <w:pPr>
                    <w:pStyle w:val="TableRowCentered"/>
                    <w:ind w:left="0" w:right="0"/>
                    <w:jc w:val="left"/>
                    <w:rPr>
                      <w:b/>
                      <w:bCs/>
                      <w:sz w:val="22"/>
                      <w:szCs w:val="22"/>
                    </w:rPr>
                  </w:pPr>
                  <w:r>
                    <w:rPr>
                      <w:b/>
                      <w:bCs/>
                      <w:sz w:val="22"/>
                      <w:szCs w:val="22"/>
                    </w:rPr>
                    <w:t>VA</w:t>
                  </w:r>
                </w:p>
              </w:tc>
              <w:tc>
                <w:tcPr>
                  <w:tcW w:w="1151" w:type="dxa"/>
                </w:tcPr>
                <w:p w14:paraId="466E2E8A" w14:textId="77777777" w:rsidR="006459AF" w:rsidRDefault="006459AF" w:rsidP="006459AF">
                  <w:pPr>
                    <w:pStyle w:val="TableRowCentered"/>
                    <w:ind w:left="0" w:right="0"/>
                    <w:jc w:val="left"/>
                    <w:rPr>
                      <w:b/>
                      <w:bCs/>
                      <w:sz w:val="22"/>
                      <w:szCs w:val="22"/>
                    </w:rPr>
                  </w:pPr>
                  <w:r>
                    <w:rPr>
                      <w:b/>
                      <w:bCs/>
                      <w:sz w:val="22"/>
                      <w:szCs w:val="22"/>
                    </w:rPr>
                    <w:t>On Target%</w:t>
                  </w:r>
                </w:p>
              </w:tc>
              <w:tc>
                <w:tcPr>
                  <w:tcW w:w="1150" w:type="dxa"/>
                </w:tcPr>
                <w:p w14:paraId="0BFC374F" w14:textId="77777777" w:rsidR="006459AF" w:rsidRDefault="006459AF" w:rsidP="006459AF">
                  <w:pPr>
                    <w:pStyle w:val="TableRowCentered"/>
                    <w:ind w:left="0" w:right="0"/>
                    <w:jc w:val="left"/>
                    <w:rPr>
                      <w:b/>
                      <w:bCs/>
                      <w:sz w:val="22"/>
                      <w:szCs w:val="22"/>
                    </w:rPr>
                  </w:pPr>
                  <w:r>
                    <w:rPr>
                      <w:b/>
                      <w:bCs/>
                      <w:sz w:val="22"/>
                      <w:szCs w:val="22"/>
                    </w:rPr>
                    <w:t>9-7%</w:t>
                  </w:r>
                </w:p>
              </w:tc>
              <w:tc>
                <w:tcPr>
                  <w:tcW w:w="1151" w:type="dxa"/>
                </w:tcPr>
                <w:p w14:paraId="65E276A3" w14:textId="77777777" w:rsidR="006459AF" w:rsidRDefault="006459AF" w:rsidP="006459AF">
                  <w:pPr>
                    <w:pStyle w:val="TableRowCentered"/>
                    <w:ind w:left="0" w:right="0"/>
                    <w:jc w:val="left"/>
                    <w:rPr>
                      <w:b/>
                      <w:bCs/>
                      <w:sz w:val="22"/>
                      <w:szCs w:val="22"/>
                    </w:rPr>
                  </w:pPr>
                  <w:r>
                    <w:rPr>
                      <w:b/>
                      <w:bCs/>
                      <w:sz w:val="22"/>
                      <w:szCs w:val="22"/>
                    </w:rPr>
                    <w:t>9-4%</w:t>
                  </w:r>
                </w:p>
              </w:tc>
            </w:tr>
            <w:tr w:rsidR="006459AF" w14:paraId="5FEFDF29" w14:textId="77777777" w:rsidTr="005867D9">
              <w:tc>
                <w:tcPr>
                  <w:tcW w:w="852" w:type="dxa"/>
                </w:tcPr>
                <w:p w14:paraId="3D38176B" w14:textId="77777777" w:rsidR="006459AF" w:rsidRDefault="006459AF" w:rsidP="006459AF">
                  <w:pPr>
                    <w:pStyle w:val="TableRowCentered"/>
                    <w:ind w:left="0" w:right="0"/>
                    <w:jc w:val="left"/>
                    <w:rPr>
                      <w:b/>
                      <w:bCs/>
                      <w:sz w:val="22"/>
                      <w:szCs w:val="22"/>
                    </w:rPr>
                  </w:pPr>
                  <w:proofErr w:type="gramStart"/>
                  <w:r>
                    <w:rPr>
                      <w:b/>
                      <w:bCs/>
                      <w:sz w:val="22"/>
                      <w:szCs w:val="22"/>
                    </w:rPr>
                    <w:t>Non PP</w:t>
                  </w:r>
                  <w:proofErr w:type="gramEnd"/>
                </w:p>
              </w:tc>
              <w:tc>
                <w:tcPr>
                  <w:tcW w:w="1150" w:type="dxa"/>
                </w:tcPr>
                <w:p w14:paraId="2BE73625" w14:textId="77777777" w:rsidR="006459AF" w:rsidRPr="008A779D" w:rsidRDefault="006459AF" w:rsidP="006459AF">
                  <w:pPr>
                    <w:pStyle w:val="TableRowCentered"/>
                    <w:ind w:left="0" w:right="0"/>
                    <w:jc w:val="left"/>
                    <w:rPr>
                      <w:sz w:val="22"/>
                      <w:szCs w:val="22"/>
                    </w:rPr>
                  </w:pPr>
                  <w:r>
                    <w:rPr>
                      <w:sz w:val="22"/>
                      <w:szCs w:val="22"/>
                    </w:rPr>
                    <w:t>128</w:t>
                  </w:r>
                </w:p>
              </w:tc>
              <w:tc>
                <w:tcPr>
                  <w:tcW w:w="1151" w:type="dxa"/>
                </w:tcPr>
                <w:p w14:paraId="6014EDD9" w14:textId="77777777" w:rsidR="006459AF" w:rsidRPr="008A779D" w:rsidRDefault="006459AF" w:rsidP="006459AF">
                  <w:pPr>
                    <w:pStyle w:val="TableRowCentered"/>
                    <w:ind w:left="0" w:right="0"/>
                    <w:jc w:val="left"/>
                    <w:rPr>
                      <w:sz w:val="22"/>
                      <w:szCs w:val="22"/>
                    </w:rPr>
                  </w:pPr>
                  <w:r>
                    <w:rPr>
                      <w:sz w:val="22"/>
                      <w:szCs w:val="22"/>
                    </w:rPr>
                    <w:t>5.22</w:t>
                  </w:r>
                </w:p>
              </w:tc>
              <w:tc>
                <w:tcPr>
                  <w:tcW w:w="1150" w:type="dxa"/>
                </w:tcPr>
                <w:p w14:paraId="1DF597D1" w14:textId="77777777" w:rsidR="006459AF" w:rsidRPr="008A779D" w:rsidRDefault="006459AF" w:rsidP="006459AF">
                  <w:pPr>
                    <w:pStyle w:val="TableRowCentered"/>
                    <w:ind w:left="0" w:right="0"/>
                    <w:jc w:val="left"/>
                    <w:rPr>
                      <w:sz w:val="22"/>
                      <w:szCs w:val="22"/>
                    </w:rPr>
                  </w:pPr>
                  <w:r>
                    <w:rPr>
                      <w:sz w:val="22"/>
                      <w:szCs w:val="22"/>
                    </w:rPr>
                    <w:t>0.72</w:t>
                  </w:r>
                </w:p>
              </w:tc>
              <w:tc>
                <w:tcPr>
                  <w:tcW w:w="1151" w:type="dxa"/>
                </w:tcPr>
                <w:p w14:paraId="71CDFBAC" w14:textId="77777777" w:rsidR="006459AF" w:rsidRPr="008A779D" w:rsidRDefault="006459AF" w:rsidP="006459AF">
                  <w:pPr>
                    <w:pStyle w:val="TableRowCentered"/>
                    <w:ind w:left="0" w:right="0"/>
                    <w:jc w:val="left"/>
                    <w:rPr>
                      <w:sz w:val="22"/>
                      <w:szCs w:val="22"/>
                    </w:rPr>
                  </w:pPr>
                  <w:r>
                    <w:rPr>
                      <w:sz w:val="22"/>
                      <w:szCs w:val="22"/>
                    </w:rPr>
                    <w:t>56%</w:t>
                  </w:r>
                </w:p>
              </w:tc>
              <w:tc>
                <w:tcPr>
                  <w:tcW w:w="1150" w:type="dxa"/>
                </w:tcPr>
                <w:p w14:paraId="063CF205" w14:textId="77777777" w:rsidR="006459AF" w:rsidRPr="008A779D" w:rsidRDefault="006459AF" w:rsidP="006459AF">
                  <w:pPr>
                    <w:pStyle w:val="TableRowCentered"/>
                    <w:ind w:left="0" w:right="0"/>
                    <w:jc w:val="left"/>
                    <w:rPr>
                      <w:sz w:val="22"/>
                      <w:szCs w:val="22"/>
                    </w:rPr>
                  </w:pPr>
                  <w:r>
                    <w:rPr>
                      <w:sz w:val="22"/>
                      <w:szCs w:val="22"/>
                    </w:rPr>
                    <w:t>24%</w:t>
                  </w:r>
                </w:p>
              </w:tc>
              <w:tc>
                <w:tcPr>
                  <w:tcW w:w="1151" w:type="dxa"/>
                </w:tcPr>
                <w:p w14:paraId="6B1D5918" w14:textId="77777777" w:rsidR="006459AF" w:rsidRPr="008A779D" w:rsidRDefault="006459AF" w:rsidP="006459AF">
                  <w:pPr>
                    <w:pStyle w:val="TableRowCentered"/>
                    <w:ind w:left="0" w:right="0"/>
                    <w:jc w:val="left"/>
                    <w:rPr>
                      <w:sz w:val="22"/>
                      <w:szCs w:val="22"/>
                    </w:rPr>
                  </w:pPr>
                  <w:r>
                    <w:rPr>
                      <w:sz w:val="22"/>
                      <w:szCs w:val="22"/>
                    </w:rPr>
                    <w:t>80%</w:t>
                  </w:r>
                </w:p>
              </w:tc>
            </w:tr>
            <w:tr w:rsidR="006459AF" w14:paraId="565D0985" w14:textId="77777777" w:rsidTr="005867D9">
              <w:tc>
                <w:tcPr>
                  <w:tcW w:w="852" w:type="dxa"/>
                </w:tcPr>
                <w:p w14:paraId="10510209" w14:textId="77777777" w:rsidR="006459AF" w:rsidRDefault="006459AF" w:rsidP="006459AF">
                  <w:pPr>
                    <w:pStyle w:val="TableRowCentered"/>
                    <w:ind w:left="0" w:right="0"/>
                    <w:jc w:val="left"/>
                    <w:rPr>
                      <w:b/>
                      <w:bCs/>
                      <w:sz w:val="22"/>
                      <w:szCs w:val="22"/>
                    </w:rPr>
                  </w:pPr>
                  <w:r>
                    <w:rPr>
                      <w:b/>
                      <w:bCs/>
                      <w:sz w:val="22"/>
                      <w:szCs w:val="22"/>
                    </w:rPr>
                    <w:t>PP</w:t>
                  </w:r>
                </w:p>
              </w:tc>
              <w:tc>
                <w:tcPr>
                  <w:tcW w:w="1150" w:type="dxa"/>
                </w:tcPr>
                <w:p w14:paraId="0EC7DA74" w14:textId="77777777" w:rsidR="006459AF" w:rsidRPr="008A779D" w:rsidRDefault="006459AF" w:rsidP="006459AF">
                  <w:pPr>
                    <w:pStyle w:val="TableRowCentered"/>
                    <w:ind w:left="0" w:right="0"/>
                    <w:jc w:val="left"/>
                    <w:rPr>
                      <w:sz w:val="22"/>
                      <w:szCs w:val="22"/>
                    </w:rPr>
                  </w:pPr>
                  <w:r>
                    <w:rPr>
                      <w:sz w:val="22"/>
                      <w:szCs w:val="22"/>
                    </w:rPr>
                    <w:t>25</w:t>
                  </w:r>
                </w:p>
              </w:tc>
              <w:tc>
                <w:tcPr>
                  <w:tcW w:w="1151" w:type="dxa"/>
                </w:tcPr>
                <w:p w14:paraId="24145D0C" w14:textId="77777777" w:rsidR="006459AF" w:rsidRPr="008A779D" w:rsidRDefault="006459AF" w:rsidP="006459AF">
                  <w:pPr>
                    <w:pStyle w:val="TableRowCentered"/>
                    <w:ind w:left="0" w:right="0"/>
                    <w:jc w:val="left"/>
                    <w:rPr>
                      <w:sz w:val="22"/>
                      <w:szCs w:val="22"/>
                    </w:rPr>
                  </w:pPr>
                  <w:r>
                    <w:rPr>
                      <w:sz w:val="22"/>
                      <w:szCs w:val="22"/>
                    </w:rPr>
                    <w:t>4.52</w:t>
                  </w:r>
                </w:p>
              </w:tc>
              <w:tc>
                <w:tcPr>
                  <w:tcW w:w="1150" w:type="dxa"/>
                </w:tcPr>
                <w:p w14:paraId="3C426515" w14:textId="77777777" w:rsidR="006459AF" w:rsidRPr="008A779D" w:rsidRDefault="006459AF" w:rsidP="006459AF">
                  <w:pPr>
                    <w:pStyle w:val="TableRowCentered"/>
                    <w:ind w:left="0" w:right="0"/>
                    <w:jc w:val="left"/>
                    <w:rPr>
                      <w:sz w:val="22"/>
                      <w:szCs w:val="22"/>
                    </w:rPr>
                  </w:pPr>
                  <w:r>
                    <w:rPr>
                      <w:sz w:val="22"/>
                      <w:szCs w:val="22"/>
                    </w:rPr>
                    <w:t>0.39</w:t>
                  </w:r>
                </w:p>
              </w:tc>
              <w:tc>
                <w:tcPr>
                  <w:tcW w:w="1151" w:type="dxa"/>
                </w:tcPr>
                <w:p w14:paraId="5A2CBAA8" w14:textId="77777777" w:rsidR="006459AF" w:rsidRPr="008A779D" w:rsidRDefault="006459AF" w:rsidP="006459AF">
                  <w:pPr>
                    <w:pStyle w:val="TableRowCentered"/>
                    <w:ind w:left="0" w:right="0"/>
                    <w:jc w:val="left"/>
                    <w:rPr>
                      <w:sz w:val="22"/>
                      <w:szCs w:val="22"/>
                    </w:rPr>
                  </w:pPr>
                  <w:r>
                    <w:rPr>
                      <w:sz w:val="22"/>
                      <w:szCs w:val="22"/>
                    </w:rPr>
                    <w:t>48%</w:t>
                  </w:r>
                </w:p>
              </w:tc>
              <w:tc>
                <w:tcPr>
                  <w:tcW w:w="1150" w:type="dxa"/>
                </w:tcPr>
                <w:p w14:paraId="0101ABAE" w14:textId="77777777" w:rsidR="006459AF" w:rsidRPr="008A779D" w:rsidRDefault="006459AF" w:rsidP="006459AF">
                  <w:pPr>
                    <w:pStyle w:val="TableRowCentered"/>
                    <w:ind w:left="0" w:right="0"/>
                    <w:jc w:val="left"/>
                    <w:rPr>
                      <w:sz w:val="22"/>
                      <w:szCs w:val="22"/>
                    </w:rPr>
                  </w:pPr>
                  <w:r>
                    <w:rPr>
                      <w:sz w:val="22"/>
                      <w:szCs w:val="22"/>
                    </w:rPr>
                    <w:t>12%</w:t>
                  </w:r>
                </w:p>
              </w:tc>
              <w:tc>
                <w:tcPr>
                  <w:tcW w:w="1151" w:type="dxa"/>
                </w:tcPr>
                <w:p w14:paraId="3823F439" w14:textId="77777777" w:rsidR="006459AF" w:rsidRPr="008A779D" w:rsidRDefault="006459AF" w:rsidP="006459AF">
                  <w:pPr>
                    <w:pStyle w:val="TableRowCentered"/>
                    <w:ind w:left="0" w:right="0"/>
                    <w:jc w:val="left"/>
                    <w:rPr>
                      <w:sz w:val="22"/>
                      <w:szCs w:val="22"/>
                    </w:rPr>
                  </w:pPr>
                  <w:r>
                    <w:rPr>
                      <w:sz w:val="22"/>
                      <w:szCs w:val="22"/>
                    </w:rPr>
                    <w:t>68%</w:t>
                  </w:r>
                </w:p>
              </w:tc>
            </w:tr>
          </w:tbl>
          <w:p w14:paraId="01452AA0" w14:textId="77777777" w:rsidR="00205B4A" w:rsidRPr="007933EF" w:rsidRDefault="00205B4A" w:rsidP="00205B4A">
            <w:pPr>
              <w:pStyle w:val="TableRowCentered"/>
              <w:jc w:val="left"/>
              <w:rPr>
                <w:color w:val="000000" w:themeColor="text1"/>
              </w:rPr>
            </w:pPr>
          </w:p>
          <w:p w14:paraId="5580E5C9" w14:textId="6392ECED" w:rsidR="00205B4A" w:rsidRPr="007933EF" w:rsidRDefault="00205B4A" w:rsidP="00205B4A">
            <w:pPr>
              <w:pStyle w:val="TableRowCentered"/>
              <w:jc w:val="left"/>
              <w:rPr>
                <w:color w:val="000000" w:themeColor="text1"/>
              </w:rPr>
            </w:pPr>
            <w:r>
              <w:rPr>
                <w:color w:val="000000" w:themeColor="text1"/>
              </w:rPr>
              <w:t>E</w:t>
            </w:r>
            <w:r w:rsidRPr="007933EF">
              <w:rPr>
                <w:color w:val="000000" w:themeColor="text1"/>
              </w:rPr>
              <w:t>xternal assessments suggest that this trend continue</w:t>
            </w:r>
            <w:r>
              <w:rPr>
                <w:color w:val="000000" w:themeColor="text1"/>
              </w:rPr>
              <w:t>s</w:t>
            </w:r>
            <w:r w:rsidRPr="007933EF">
              <w:rPr>
                <w:color w:val="000000" w:themeColor="text1"/>
              </w:rPr>
              <w:t xml:space="preserve"> up to Key Stage 4</w:t>
            </w:r>
            <w:r>
              <w:rPr>
                <w:color w:val="000000" w:themeColor="text1"/>
              </w:rPr>
              <w:t xml:space="preserve"> (except for value added)</w:t>
            </w:r>
            <w:r w:rsidRPr="007933EF">
              <w:rPr>
                <w:color w:val="000000" w:themeColor="text1"/>
              </w:rPr>
              <w:t>. For example, 202</w:t>
            </w:r>
            <w:r w:rsidR="00A4398E">
              <w:rPr>
                <w:color w:val="000000" w:themeColor="text1"/>
              </w:rPr>
              <w:t>5</w:t>
            </w:r>
            <w:r w:rsidRPr="007933EF">
              <w:rPr>
                <w:color w:val="000000" w:themeColor="text1"/>
              </w:rPr>
              <w:t xml:space="preserve"> English</w:t>
            </w:r>
            <w:r>
              <w:rPr>
                <w:color w:val="000000" w:themeColor="text1"/>
              </w:rPr>
              <w:t xml:space="preserve"> Language</w:t>
            </w:r>
            <w:r w:rsidRPr="007933EF">
              <w:rPr>
                <w:color w:val="000000" w:themeColor="text1"/>
              </w:rPr>
              <w:t xml:space="preserve"> GCSE Results (</w:t>
            </w:r>
            <w:r>
              <w:rPr>
                <w:color w:val="000000" w:themeColor="text1"/>
              </w:rPr>
              <w:t>PP APS 4.</w:t>
            </w:r>
            <w:r w:rsidR="00A4398E">
              <w:rPr>
                <w:color w:val="000000" w:themeColor="text1"/>
              </w:rPr>
              <w:t>52</w:t>
            </w:r>
            <w:r>
              <w:rPr>
                <w:color w:val="000000" w:themeColor="text1"/>
              </w:rPr>
              <w:t xml:space="preserve"> </w:t>
            </w:r>
            <w:proofErr w:type="gramStart"/>
            <w:r>
              <w:rPr>
                <w:color w:val="000000" w:themeColor="text1"/>
              </w:rPr>
              <w:t>Non PP</w:t>
            </w:r>
            <w:proofErr w:type="gramEnd"/>
            <w:r>
              <w:rPr>
                <w:color w:val="000000" w:themeColor="text1"/>
              </w:rPr>
              <w:t xml:space="preserve"> APS 5.</w:t>
            </w:r>
            <w:r w:rsidR="00A4398E">
              <w:rPr>
                <w:color w:val="000000" w:themeColor="text1"/>
              </w:rPr>
              <w:t>22</w:t>
            </w:r>
            <w:r>
              <w:rPr>
                <w:color w:val="000000" w:themeColor="text1"/>
              </w:rPr>
              <w:t xml:space="preserve">: </w:t>
            </w:r>
            <w:r w:rsidRPr="007933EF">
              <w:rPr>
                <w:color w:val="000000" w:themeColor="text1"/>
              </w:rPr>
              <w:t>PP</w:t>
            </w:r>
            <w:r>
              <w:rPr>
                <w:color w:val="000000" w:themeColor="text1"/>
              </w:rPr>
              <w:t xml:space="preserve"> Value Added</w:t>
            </w:r>
            <w:r w:rsidRPr="007933EF">
              <w:rPr>
                <w:color w:val="000000" w:themeColor="text1"/>
              </w:rPr>
              <w:t xml:space="preserve"> 0</w:t>
            </w:r>
            <w:r>
              <w:rPr>
                <w:color w:val="000000" w:themeColor="text1"/>
              </w:rPr>
              <w:t>.</w:t>
            </w:r>
            <w:r w:rsidR="00A4398E">
              <w:rPr>
                <w:color w:val="000000" w:themeColor="text1"/>
              </w:rPr>
              <w:t>3</w:t>
            </w:r>
            <w:r>
              <w:rPr>
                <w:color w:val="000000" w:themeColor="text1"/>
              </w:rPr>
              <w:t>9</w:t>
            </w:r>
            <w:r w:rsidRPr="007933EF">
              <w:rPr>
                <w:color w:val="000000" w:themeColor="text1"/>
              </w:rPr>
              <w:t xml:space="preserve">; </w:t>
            </w:r>
            <w:proofErr w:type="gramStart"/>
            <w:r w:rsidRPr="007933EF">
              <w:rPr>
                <w:color w:val="000000" w:themeColor="text1"/>
              </w:rPr>
              <w:t xml:space="preserve">Non </w:t>
            </w:r>
            <w:r w:rsidRPr="007933EF">
              <w:rPr>
                <w:color w:val="000000" w:themeColor="text1"/>
              </w:rPr>
              <w:lastRenderedPageBreak/>
              <w:t>PP</w:t>
            </w:r>
            <w:proofErr w:type="gramEnd"/>
            <w:r>
              <w:rPr>
                <w:color w:val="000000" w:themeColor="text1"/>
              </w:rPr>
              <w:t xml:space="preserve"> Value Added</w:t>
            </w:r>
            <w:r w:rsidRPr="007933EF">
              <w:rPr>
                <w:color w:val="000000" w:themeColor="text1"/>
              </w:rPr>
              <w:t xml:space="preserve"> </w:t>
            </w:r>
            <w:r>
              <w:rPr>
                <w:color w:val="000000" w:themeColor="text1"/>
              </w:rPr>
              <w:t>0</w:t>
            </w:r>
            <w:r w:rsidRPr="007933EF">
              <w:rPr>
                <w:color w:val="000000" w:themeColor="text1"/>
              </w:rPr>
              <w:t>.</w:t>
            </w:r>
            <w:r w:rsidR="00C92E97">
              <w:rPr>
                <w:color w:val="000000" w:themeColor="text1"/>
              </w:rPr>
              <w:t>72</w:t>
            </w:r>
            <w:r>
              <w:rPr>
                <w:color w:val="000000" w:themeColor="text1"/>
              </w:rPr>
              <w:t xml:space="preserve">; PP 9-7 8% </w:t>
            </w:r>
            <w:proofErr w:type="gramStart"/>
            <w:r>
              <w:rPr>
                <w:color w:val="000000" w:themeColor="text1"/>
              </w:rPr>
              <w:t>Non PP</w:t>
            </w:r>
            <w:proofErr w:type="gramEnd"/>
            <w:r>
              <w:rPr>
                <w:color w:val="000000" w:themeColor="text1"/>
              </w:rPr>
              <w:t xml:space="preserve"> 9-7 </w:t>
            </w:r>
            <w:r w:rsidR="00DC580D">
              <w:rPr>
                <w:color w:val="000000" w:themeColor="text1"/>
              </w:rPr>
              <w:t>24</w:t>
            </w:r>
            <w:r>
              <w:rPr>
                <w:color w:val="000000" w:themeColor="text1"/>
              </w:rPr>
              <w:t>%; PP 9-4 6</w:t>
            </w:r>
            <w:r w:rsidR="00DC580D">
              <w:rPr>
                <w:color w:val="000000" w:themeColor="text1"/>
              </w:rPr>
              <w:t>8</w:t>
            </w:r>
            <w:r>
              <w:rPr>
                <w:color w:val="000000" w:themeColor="text1"/>
              </w:rPr>
              <w:t xml:space="preserve">% </w:t>
            </w:r>
            <w:proofErr w:type="gramStart"/>
            <w:r>
              <w:rPr>
                <w:color w:val="000000" w:themeColor="text1"/>
              </w:rPr>
              <w:t>Non PP</w:t>
            </w:r>
            <w:proofErr w:type="gramEnd"/>
            <w:r>
              <w:rPr>
                <w:color w:val="000000" w:themeColor="text1"/>
              </w:rPr>
              <w:t xml:space="preserve"> 8</w:t>
            </w:r>
            <w:r w:rsidR="00DC580D">
              <w:rPr>
                <w:color w:val="000000" w:themeColor="text1"/>
              </w:rPr>
              <w:t>0</w:t>
            </w:r>
            <w:r>
              <w:rPr>
                <w:color w:val="000000" w:themeColor="text1"/>
              </w:rPr>
              <w:t>%</w:t>
            </w:r>
            <w:r w:rsidRPr="007933EF">
              <w:rPr>
                <w:color w:val="000000" w:themeColor="text1"/>
              </w:rPr>
              <w:t>).</w:t>
            </w:r>
          </w:p>
          <w:p w14:paraId="2A7D54FA" w14:textId="7FAA0A02" w:rsidR="00205B4A" w:rsidRPr="00467A4A" w:rsidRDefault="00205B4A" w:rsidP="00C31636">
            <w:pPr>
              <w:pStyle w:val="TableRowCentered"/>
              <w:ind w:left="0" w:right="0"/>
              <w:jc w:val="left"/>
              <w:rPr>
                <w:b/>
                <w:bCs/>
                <w:iCs/>
                <w:sz w:val="22"/>
              </w:rPr>
            </w:pPr>
          </w:p>
        </w:tc>
      </w:tr>
      <w:tr w:rsidR="005C6E40" w14:paraId="0E9E5229" w14:textId="77777777" w:rsidTr="00CE6AE0">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456F94" w14:textId="1FF89EB2" w:rsidR="005C6E40" w:rsidRDefault="00D72D76" w:rsidP="00C31636">
            <w:pPr>
              <w:pStyle w:val="TableRow"/>
              <w:ind w:left="0" w:right="0"/>
              <w:rPr>
                <w:sz w:val="22"/>
                <w:szCs w:val="22"/>
              </w:rPr>
            </w:pPr>
            <w:r>
              <w:rPr>
                <w:sz w:val="22"/>
                <w:szCs w:val="22"/>
              </w:rPr>
              <w:lastRenderedPageBreak/>
              <w:t>7</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B0235F" w14:textId="77777777" w:rsidR="005C6E40" w:rsidRDefault="005C6E40" w:rsidP="00C31636">
            <w:pPr>
              <w:pStyle w:val="TableRowCentered"/>
              <w:ind w:left="0" w:right="0"/>
              <w:jc w:val="left"/>
              <w:rPr>
                <w:b/>
                <w:bCs/>
                <w:iCs/>
                <w:sz w:val="22"/>
              </w:rPr>
            </w:pPr>
            <w:r>
              <w:rPr>
                <w:b/>
                <w:bCs/>
                <w:iCs/>
                <w:sz w:val="22"/>
              </w:rPr>
              <w:t>Extra-curricular activities</w:t>
            </w:r>
          </w:p>
          <w:p w14:paraId="7E342B18" w14:textId="77777777" w:rsidR="00974108" w:rsidRDefault="000D0EAE" w:rsidP="00C31636">
            <w:pPr>
              <w:pStyle w:val="TableRowCentered"/>
              <w:ind w:left="0" w:right="0"/>
              <w:jc w:val="left"/>
              <w:rPr>
                <w:iCs/>
                <w:sz w:val="22"/>
              </w:rPr>
            </w:pPr>
            <w:r>
              <w:rPr>
                <w:iCs/>
                <w:sz w:val="22"/>
              </w:rPr>
              <w:t xml:space="preserve">Our Extracurricular Participation Analysis for </w:t>
            </w:r>
            <w:r w:rsidR="00F459BF">
              <w:rPr>
                <w:iCs/>
                <w:sz w:val="22"/>
              </w:rPr>
              <w:t>2024-2025 indicate</w:t>
            </w:r>
            <w:r w:rsidR="003E32B5">
              <w:rPr>
                <w:iCs/>
                <w:sz w:val="22"/>
              </w:rPr>
              <w:t>d</w:t>
            </w:r>
            <w:r w:rsidR="00F459BF">
              <w:rPr>
                <w:iCs/>
                <w:sz w:val="22"/>
              </w:rPr>
              <w:t xml:space="preserve"> that fewer </w:t>
            </w:r>
            <w:r w:rsidR="00987300">
              <w:rPr>
                <w:iCs/>
                <w:sz w:val="22"/>
              </w:rPr>
              <w:t>di</w:t>
            </w:r>
            <w:r w:rsidR="003E32B5">
              <w:rPr>
                <w:iCs/>
                <w:sz w:val="22"/>
              </w:rPr>
              <w:t>s</w:t>
            </w:r>
            <w:r w:rsidR="00987300">
              <w:rPr>
                <w:iCs/>
                <w:sz w:val="22"/>
              </w:rPr>
              <w:t>advantaged</w:t>
            </w:r>
            <w:r w:rsidR="00F459BF">
              <w:rPr>
                <w:iCs/>
                <w:sz w:val="22"/>
              </w:rPr>
              <w:t xml:space="preserve"> students</w:t>
            </w:r>
            <w:r w:rsidR="00987300">
              <w:rPr>
                <w:iCs/>
                <w:sz w:val="22"/>
              </w:rPr>
              <w:t xml:space="preserve"> attended extra-curricular clubs than </w:t>
            </w:r>
            <w:r w:rsidR="003E32B5">
              <w:rPr>
                <w:iCs/>
                <w:sz w:val="22"/>
              </w:rPr>
              <w:t>non-disadvantaged students</w:t>
            </w:r>
            <w:r w:rsidR="00987300">
              <w:rPr>
                <w:iCs/>
                <w:sz w:val="22"/>
              </w:rPr>
              <w:t xml:space="preserve">. </w:t>
            </w:r>
            <w:r w:rsidR="00F459BF">
              <w:rPr>
                <w:iCs/>
                <w:sz w:val="22"/>
              </w:rPr>
              <w:t xml:space="preserve"> </w:t>
            </w:r>
          </w:p>
          <w:p w14:paraId="77DBDF21" w14:textId="77777777" w:rsidR="005408D3" w:rsidRDefault="005408D3" w:rsidP="00C31636">
            <w:pPr>
              <w:pStyle w:val="TableRowCentered"/>
              <w:ind w:left="0" w:right="0"/>
              <w:jc w:val="left"/>
              <w:rPr>
                <w:iCs/>
                <w:sz w:val="22"/>
              </w:rPr>
            </w:pPr>
          </w:p>
          <w:p w14:paraId="67FE6AD3" w14:textId="77777777" w:rsidR="005408D3" w:rsidRDefault="005408D3" w:rsidP="00C31636">
            <w:pPr>
              <w:pStyle w:val="TableRowCentered"/>
              <w:ind w:left="0" w:right="0"/>
              <w:jc w:val="left"/>
              <w:rPr>
                <w:iCs/>
                <w:sz w:val="22"/>
              </w:rPr>
            </w:pPr>
          </w:p>
          <w:p w14:paraId="25AD1EDA" w14:textId="77777777" w:rsidR="005408D3" w:rsidRDefault="005408D3" w:rsidP="00C31636">
            <w:pPr>
              <w:pStyle w:val="TableRowCentered"/>
              <w:ind w:left="0" w:right="0"/>
              <w:jc w:val="left"/>
              <w:rPr>
                <w:iCs/>
                <w:sz w:val="22"/>
              </w:rPr>
            </w:pPr>
          </w:p>
          <w:p w14:paraId="7F968A66" w14:textId="77777777" w:rsidR="005408D3" w:rsidRDefault="005408D3" w:rsidP="00C31636">
            <w:pPr>
              <w:pStyle w:val="TableRowCentered"/>
              <w:ind w:left="0" w:right="0"/>
              <w:jc w:val="left"/>
              <w:rPr>
                <w:iCs/>
                <w:sz w:val="22"/>
              </w:rPr>
            </w:pPr>
          </w:p>
          <w:p w14:paraId="6E0297D3" w14:textId="77777777" w:rsidR="005408D3" w:rsidRDefault="005408D3" w:rsidP="00C31636">
            <w:pPr>
              <w:pStyle w:val="TableRowCentered"/>
              <w:ind w:left="0" w:right="0"/>
              <w:jc w:val="left"/>
              <w:rPr>
                <w:iCs/>
                <w:sz w:val="22"/>
              </w:rPr>
            </w:pPr>
          </w:p>
          <w:p w14:paraId="0AE7C911" w14:textId="77777777" w:rsidR="005408D3" w:rsidRDefault="005408D3" w:rsidP="00C31636">
            <w:pPr>
              <w:pStyle w:val="TableRowCentered"/>
              <w:ind w:left="0" w:right="0"/>
              <w:jc w:val="left"/>
              <w:rPr>
                <w:iCs/>
                <w:sz w:val="22"/>
              </w:rPr>
            </w:pPr>
          </w:p>
          <w:tbl>
            <w:tblPr>
              <w:tblStyle w:val="TableGrid"/>
              <w:tblpPr w:leftFromText="180" w:rightFromText="180" w:vertAnchor="text" w:horzAnchor="margin" w:tblpY="384"/>
              <w:tblOverlap w:val="never"/>
              <w:tblW w:w="0" w:type="auto"/>
              <w:tblLayout w:type="fixed"/>
              <w:tblLook w:val="04A0" w:firstRow="1" w:lastRow="0" w:firstColumn="1" w:lastColumn="0" w:noHBand="0" w:noVBand="1"/>
            </w:tblPr>
            <w:tblGrid>
              <w:gridCol w:w="614"/>
              <w:gridCol w:w="1185"/>
              <w:gridCol w:w="1185"/>
              <w:gridCol w:w="1186"/>
              <w:gridCol w:w="1185"/>
              <w:gridCol w:w="1185"/>
              <w:gridCol w:w="1186"/>
            </w:tblGrid>
            <w:tr w:rsidR="001C5FF0" w14:paraId="4F841809" w14:textId="77777777" w:rsidTr="00CE6AE0">
              <w:tc>
                <w:tcPr>
                  <w:tcW w:w="614" w:type="dxa"/>
                </w:tcPr>
                <w:p w14:paraId="16363DEB" w14:textId="77777777" w:rsidR="001C5FF0" w:rsidRDefault="001C5FF0" w:rsidP="001C5FF0">
                  <w:pPr>
                    <w:pStyle w:val="TableRowCentered"/>
                    <w:ind w:left="0" w:right="0"/>
                    <w:jc w:val="left"/>
                    <w:rPr>
                      <w:iCs/>
                      <w:sz w:val="22"/>
                    </w:rPr>
                  </w:pPr>
                </w:p>
              </w:tc>
              <w:tc>
                <w:tcPr>
                  <w:tcW w:w="1185" w:type="dxa"/>
                </w:tcPr>
                <w:p w14:paraId="39F21B6A" w14:textId="77777777" w:rsidR="001C5FF0" w:rsidRDefault="001C5FF0" w:rsidP="001C5FF0">
                  <w:pPr>
                    <w:pStyle w:val="TableRowCentered"/>
                    <w:ind w:left="0" w:right="0"/>
                    <w:jc w:val="left"/>
                    <w:rPr>
                      <w:iCs/>
                      <w:sz w:val="22"/>
                    </w:rPr>
                  </w:pPr>
                  <w:r>
                    <w:rPr>
                      <w:iCs/>
                      <w:sz w:val="22"/>
                    </w:rPr>
                    <w:t>HT1</w:t>
                  </w:r>
                </w:p>
              </w:tc>
              <w:tc>
                <w:tcPr>
                  <w:tcW w:w="1185" w:type="dxa"/>
                </w:tcPr>
                <w:p w14:paraId="18129072" w14:textId="77777777" w:rsidR="001C5FF0" w:rsidRDefault="001C5FF0" w:rsidP="001C5FF0">
                  <w:pPr>
                    <w:pStyle w:val="TableRowCentered"/>
                    <w:ind w:left="0" w:right="0"/>
                    <w:jc w:val="left"/>
                    <w:rPr>
                      <w:iCs/>
                      <w:sz w:val="22"/>
                    </w:rPr>
                  </w:pPr>
                  <w:r>
                    <w:rPr>
                      <w:iCs/>
                      <w:sz w:val="22"/>
                    </w:rPr>
                    <w:t>HT2</w:t>
                  </w:r>
                </w:p>
              </w:tc>
              <w:tc>
                <w:tcPr>
                  <w:tcW w:w="1186" w:type="dxa"/>
                </w:tcPr>
                <w:p w14:paraId="1B3C1E36" w14:textId="77777777" w:rsidR="001C5FF0" w:rsidRDefault="001C5FF0" w:rsidP="001C5FF0">
                  <w:pPr>
                    <w:pStyle w:val="TableRowCentered"/>
                    <w:ind w:left="0" w:right="0"/>
                    <w:jc w:val="left"/>
                    <w:rPr>
                      <w:iCs/>
                      <w:sz w:val="22"/>
                    </w:rPr>
                  </w:pPr>
                  <w:r>
                    <w:rPr>
                      <w:iCs/>
                      <w:sz w:val="22"/>
                    </w:rPr>
                    <w:t>HT3</w:t>
                  </w:r>
                </w:p>
              </w:tc>
              <w:tc>
                <w:tcPr>
                  <w:tcW w:w="1185" w:type="dxa"/>
                </w:tcPr>
                <w:p w14:paraId="6C5FCB51" w14:textId="77777777" w:rsidR="001C5FF0" w:rsidRDefault="001C5FF0" w:rsidP="001C5FF0">
                  <w:pPr>
                    <w:pStyle w:val="TableRowCentered"/>
                    <w:ind w:left="0" w:right="0"/>
                    <w:jc w:val="left"/>
                    <w:rPr>
                      <w:iCs/>
                      <w:sz w:val="22"/>
                    </w:rPr>
                  </w:pPr>
                  <w:r>
                    <w:rPr>
                      <w:iCs/>
                      <w:sz w:val="22"/>
                    </w:rPr>
                    <w:t>HT4</w:t>
                  </w:r>
                </w:p>
              </w:tc>
              <w:tc>
                <w:tcPr>
                  <w:tcW w:w="1185" w:type="dxa"/>
                </w:tcPr>
                <w:p w14:paraId="3207CA21" w14:textId="77777777" w:rsidR="001C5FF0" w:rsidRDefault="001C5FF0" w:rsidP="001C5FF0">
                  <w:pPr>
                    <w:pStyle w:val="TableRowCentered"/>
                    <w:ind w:left="0" w:right="0"/>
                    <w:jc w:val="left"/>
                    <w:rPr>
                      <w:iCs/>
                      <w:sz w:val="22"/>
                    </w:rPr>
                  </w:pPr>
                  <w:r>
                    <w:rPr>
                      <w:iCs/>
                      <w:sz w:val="22"/>
                    </w:rPr>
                    <w:t>HT5</w:t>
                  </w:r>
                </w:p>
              </w:tc>
              <w:tc>
                <w:tcPr>
                  <w:tcW w:w="1186" w:type="dxa"/>
                </w:tcPr>
                <w:p w14:paraId="6FE21672" w14:textId="77777777" w:rsidR="001C5FF0" w:rsidRDefault="001C5FF0" w:rsidP="001C5FF0">
                  <w:pPr>
                    <w:pStyle w:val="TableRowCentered"/>
                    <w:ind w:left="0" w:right="0"/>
                    <w:jc w:val="left"/>
                    <w:rPr>
                      <w:iCs/>
                      <w:sz w:val="22"/>
                    </w:rPr>
                  </w:pPr>
                  <w:r>
                    <w:rPr>
                      <w:iCs/>
                      <w:sz w:val="22"/>
                    </w:rPr>
                    <w:t>HT6</w:t>
                  </w:r>
                </w:p>
              </w:tc>
            </w:tr>
            <w:tr w:rsidR="001C5FF0" w14:paraId="15583725" w14:textId="77777777" w:rsidTr="00745AA8">
              <w:tc>
                <w:tcPr>
                  <w:tcW w:w="614" w:type="dxa"/>
                </w:tcPr>
                <w:p w14:paraId="199AFE98" w14:textId="77777777" w:rsidR="001C5FF0" w:rsidRPr="00C34895" w:rsidRDefault="001C5FF0" w:rsidP="001C5FF0">
                  <w:pPr>
                    <w:pStyle w:val="TableRowCentered"/>
                    <w:ind w:left="0" w:right="0"/>
                    <w:jc w:val="left"/>
                    <w:rPr>
                      <w:iCs/>
                      <w:sz w:val="16"/>
                      <w:szCs w:val="16"/>
                    </w:rPr>
                  </w:pPr>
                  <w:r w:rsidRPr="00C34895">
                    <w:rPr>
                      <w:iCs/>
                      <w:sz w:val="16"/>
                      <w:szCs w:val="16"/>
                    </w:rPr>
                    <w:t>Y7</w:t>
                  </w:r>
                </w:p>
              </w:tc>
              <w:tc>
                <w:tcPr>
                  <w:tcW w:w="1185" w:type="dxa"/>
                </w:tcPr>
                <w:p w14:paraId="6A25C137" w14:textId="77777777" w:rsidR="001C5FF0" w:rsidRPr="00C34895" w:rsidRDefault="001C5FF0" w:rsidP="001C5FF0">
                  <w:pPr>
                    <w:pStyle w:val="TableRowCentered"/>
                    <w:ind w:left="0" w:right="0"/>
                    <w:jc w:val="left"/>
                    <w:rPr>
                      <w:iCs/>
                      <w:sz w:val="16"/>
                      <w:szCs w:val="16"/>
                    </w:rPr>
                  </w:pPr>
                  <w:r w:rsidRPr="00C34895">
                    <w:rPr>
                      <w:iCs/>
                      <w:sz w:val="16"/>
                      <w:szCs w:val="16"/>
                    </w:rPr>
                    <w:t>PP 69%</w:t>
                  </w:r>
                </w:p>
                <w:p w14:paraId="45725D6E" w14:textId="77777777" w:rsidR="001C5FF0" w:rsidRPr="00C34895" w:rsidRDefault="001C5FF0" w:rsidP="001C5FF0">
                  <w:pPr>
                    <w:pStyle w:val="TableRowCentered"/>
                    <w:ind w:left="0" w:right="0"/>
                    <w:jc w:val="left"/>
                    <w:rPr>
                      <w:iCs/>
                      <w:sz w:val="16"/>
                      <w:szCs w:val="16"/>
                    </w:rPr>
                  </w:pPr>
                  <w:proofErr w:type="gramStart"/>
                  <w:r w:rsidRPr="00C34895">
                    <w:rPr>
                      <w:iCs/>
                      <w:sz w:val="16"/>
                      <w:szCs w:val="16"/>
                    </w:rPr>
                    <w:t>Non PP</w:t>
                  </w:r>
                  <w:proofErr w:type="gramEnd"/>
                  <w:r w:rsidRPr="00C34895">
                    <w:rPr>
                      <w:iCs/>
                      <w:sz w:val="16"/>
                      <w:szCs w:val="16"/>
                    </w:rPr>
                    <w:t xml:space="preserve"> 76%</w:t>
                  </w:r>
                </w:p>
              </w:tc>
              <w:tc>
                <w:tcPr>
                  <w:tcW w:w="1185" w:type="dxa"/>
                </w:tcPr>
                <w:p w14:paraId="4F7727DE" w14:textId="77777777" w:rsidR="001C5FF0" w:rsidRDefault="001C5FF0" w:rsidP="001C5FF0">
                  <w:pPr>
                    <w:pStyle w:val="TableRowCentered"/>
                    <w:ind w:left="0" w:right="0"/>
                    <w:jc w:val="left"/>
                    <w:rPr>
                      <w:iCs/>
                      <w:sz w:val="16"/>
                      <w:szCs w:val="16"/>
                    </w:rPr>
                  </w:pPr>
                  <w:r>
                    <w:rPr>
                      <w:iCs/>
                      <w:sz w:val="16"/>
                      <w:szCs w:val="16"/>
                    </w:rPr>
                    <w:t>PP 51%</w:t>
                  </w:r>
                </w:p>
                <w:p w14:paraId="2941407F" w14:textId="77777777" w:rsidR="001C5FF0" w:rsidRPr="00C34895" w:rsidRDefault="001C5FF0" w:rsidP="001C5FF0">
                  <w:pPr>
                    <w:pStyle w:val="TableRowCentered"/>
                    <w:ind w:left="0" w:right="0"/>
                    <w:jc w:val="left"/>
                    <w:rPr>
                      <w:iCs/>
                      <w:sz w:val="16"/>
                      <w:szCs w:val="16"/>
                    </w:rPr>
                  </w:pPr>
                  <w:proofErr w:type="gramStart"/>
                  <w:r>
                    <w:rPr>
                      <w:iCs/>
                      <w:sz w:val="16"/>
                      <w:szCs w:val="16"/>
                    </w:rPr>
                    <w:t>Non PP</w:t>
                  </w:r>
                  <w:proofErr w:type="gramEnd"/>
                  <w:r>
                    <w:rPr>
                      <w:iCs/>
                      <w:sz w:val="16"/>
                      <w:szCs w:val="16"/>
                    </w:rPr>
                    <w:t xml:space="preserve"> 69%</w:t>
                  </w:r>
                </w:p>
              </w:tc>
              <w:tc>
                <w:tcPr>
                  <w:tcW w:w="1186" w:type="dxa"/>
                </w:tcPr>
                <w:p w14:paraId="4754219A" w14:textId="77777777" w:rsidR="001C5FF0" w:rsidRDefault="001C5FF0" w:rsidP="001C5FF0">
                  <w:pPr>
                    <w:pStyle w:val="TableRowCentered"/>
                    <w:ind w:left="0" w:right="0"/>
                    <w:jc w:val="left"/>
                    <w:rPr>
                      <w:iCs/>
                      <w:sz w:val="16"/>
                      <w:szCs w:val="16"/>
                    </w:rPr>
                  </w:pPr>
                  <w:r>
                    <w:rPr>
                      <w:iCs/>
                      <w:sz w:val="16"/>
                      <w:szCs w:val="16"/>
                    </w:rPr>
                    <w:t>PP 40%</w:t>
                  </w:r>
                </w:p>
                <w:p w14:paraId="0199E625" w14:textId="77777777" w:rsidR="001C5FF0" w:rsidRPr="00C34895" w:rsidRDefault="001C5FF0" w:rsidP="001C5FF0">
                  <w:pPr>
                    <w:pStyle w:val="TableRowCentered"/>
                    <w:ind w:left="0" w:right="0"/>
                    <w:jc w:val="left"/>
                    <w:rPr>
                      <w:iCs/>
                      <w:sz w:val="16"/>
                      <w:szCs w:val="16"/>
                    </w:rPr>
                  </w:pPr>
                  <w:proofErr w:type="gramStart"/>
                  <w:r>
                    <w:rPr>
                      <w:iCs/>
                      <w:sz w:val="16"/>
                      <w:szCs w:val="16"/>
                    </w:rPr>
                    <w:t>Non PP</w:t>
                  </w:r>
                  <w:proofErr w:type="gramEnd"/>
                  <w:r>
                    <w:rPr>
                      <w:iCs/>
                      <w:sz w:val="16"/>
                      <w:szCs w:val="16"/>
                    </w:rPr>
                    <w:t xml:space="preserve"> 55%</w:t>
                  </w:r>
                </w:p>
              </w:tc>
              <w:tc>
                <w:tcPr>
                  <w:tcW w:w="1185" w:type="dxa"/>
                </w:tcPr>
                <w:p w14:paraId="081EBAB7" w14:textId="77777777" w:rsidR="001C5FF0" w:rsidRDefault="001C5FF0" w:rsidP="001C5FF0">
                  <w:pPr>
                    <w:pStyle w:val="TableRowCentered"/>
                    <w:ind w:left="0" w:right="0"/>
                    <w:jc w:val="left"/>
                    <w:rPr>
                      <w:iCs/>
                      <w:sz w:val="16"/>
                      <w:szCs w:val="16"/>
                    </w:rPr>
                  </w:pPr>
                  <w:r>
                    <w:rPr>
                      <w:iCs/>
                      <w:sz w:val="16"/>
                      <w:szCs w:val="16"/>
                    </w:rPr>
                    <w:t>PP 40%</w:t>
                  </w:r>
                </w:p>
                <w:p w14:paraId="1DEDA479" w14:textId="77777777" w:rsidR="001C5FF0" w:rsidRPr="00C34895" w:rsidRDefault="001C5FF0" w:rsidP="001C5FF0">
                  <w:pPr>
                    <w:pStyle w:val="TableRowCentered"/>
                    <w:ind w:left="0" w:right="0"/>
                    <w:jc w:val="left"/>
                    <w:rPr>
                      <w:iCs/>
                      <w:sz w:val="16"/>
                      <w:szCs w:val="16"/>
                    </w:rPr>
                  </w:pPr>
                  <w:proofErr w:type="gramStart"/>
                  <w:r>
                    <w:rPr>
                      <w:iCs/>
                      <w:sz w:val="16"/>
                      <w:szCs w:val="16"/>
                    </w:rPr>
                    <w:t>Non PP</w:t>
                  </w:r>
                  <w:proofErr w:type="gramEnd"/>
                  <w:r>
                    <w:rPr>
                      <w:iCs/>
                      <w:sz w:val="16"/>
                      <w:szCs w:val="16"/>
                    </w:rPr>
                    <w:t xml:space="preserve"> 61%</w:t>
                  </w:r>
                </w:p>
              </w:tc>
              <w:tc>
                <w:tcPr>
                  <w:tcW w:w="1185" w:type="dxa"/>
                  <w:shd w:val="clear" w:color="auto" w:fill="D9D9D9" w:themeFill="background1" w:themeFillShade="D9"/>
                </w:tcPr>
                <w:p w14:paraId="40CB7875" w14:textId="77777777" w:rsidR="001C5FF0" w:rsidRPr="00C34895" w:rsidRDefault="001C5FF0" w:rsidP="001C5FF0">
                  <w:pPr>
                    <w:pStyle w:val="TableRowCentered"/>
                    <w:ind w:left="0" w:right="0"/>
                    <w:jc w:val="left"/>
                    <w:rPr>
                      <w:iCs/>
                      <w:sz w:val="16"/>
                      <w:szCs w:val="16"/>
                    </w:rPr>
                  </w:pPr>
                </w:p>
              </w:tc>
              <w:tc>
                <w:tcPr>
                  <w:tcW w:w="1186" w:type="dxa"/>
                  <w:shd w:val="clear" w:color="auto" w:fill="D9D9D9" w:themeFill="background1" w:themeFillShade="D9"/>
                </w:tcPr>
                <w:p w14:paraId="58D8EF11" w14:textId="77777777" w:rsidR="001C5FF0" w:rsidRPr="00C34895" w:rsidRDefault="001C5FF0" w:rsidP="001C5FF0">
                  <w:pPr>
                    <w:pStyle w:val="TableRowCentered"/>
                    <w:ind w:left="0" w:right="0"/>
                    <w:jc w:val="left"/>
                    <w:rPr>
                      <w:iCs/>
                      <w:sz w:val="16"/>
                      <w:szCs w:val="16"/>
                    </w:rPr>
                  </w:pPr>
                </w:p>
              </w:tc>
            </w:tr>
            <w:tr w:rsidR="001C5FF0" w14:paraId="430C794B" w14:textId="77777777" w:rsidTr="00745AA8">
              <w:tc>
                <w:tcPr>
                  <w:tcW w:w="614" w:type="dxa"/>
                </w:tcPr>
                <w:p w14:paraId="7448435B" w14:textId="77777777" w:rsidR="001C5FF0" w:rsidRPr="00C34895" w:rsidRDefault="001C5FF0" w:rsidP="001C5FF0">
                  <w:pPr>
                    <w:pStyle w:val="TableRowCentered"/>
                    <w:ind w:left="0" w:right="0"/>
                    <w:jc w:val="left"/>
                    <w:rPr>
                      <w:iCs/>
                      <w:sz w:val="16"/>
                      <w:szCs w:val="16"/>
                    </w:rPr>
                  </w:pPr>
                  <w:r w:rsidRPr="00C34895">
                    <w:rPr>
                      <w:iCs/>
                      <w:sz w:val="16"/>
                      <w:szCs w:val="16"/>
                    </w:rPr>
                    <w:t>Y8</w:t>
                  </w:r>
                </w:p>
              </w:tc>
              <w:tc>
                <w:tcPr>
                  <w:tcW w:w="1185" w:type="dxa"/>
                </w:tcPr>
                <w:p w14:paraId="134CEDC0" w14:textId="77777777" w:rsidR="001C5FF0" w:rsidRDefault="001C5FF0" w:rsidP="001C5FF0">
                  <w:pPr>
                    <w:pStyle w:val="TableRowCentered"/>
                    <w:ind w:left="0" w:right="0"/>
                    <w:jc w:val="left"/>
                    <w:rPr>
                      <w:iCs/>
                      <w:sz w:val="16"/>
                      <w:szCs w:val="16"/>
                    </w:rPr>
                  </w:pPr>
                  <w:r>
                    <w:rPr>
                      <w:iCs/>
                      <w:sz w:val="16"/>
                      <w:szCs w:val="16"/>
                    </w:rPr>
                    <w:t>PP 7%</w:t>
                  </w:r>
                </w:p>
                <w:p w14:paraId="0949A39D" w14:textId="77777777" w:rsidR="001C5FF0" w:rsidRPr="00C34895" w:rsidRDefault="001C5FF0" w:rsidP="001C5FF0">
                  <w:pPr>
                    <w:pStyle w:val="TableRowCentered"/>
                    <w:ind w:left="0" w:right="0"/>
                    <w:jc w:val="left"/>
                    <w:rPr>
                      <w:iCs/>
                      <w:sz w:val="16"/>
                      <w:szCs w:val="16"/>
                    </w:rPr>
                  </w:pPr>
                  <w:proofErr w:type="gramStart"/>
                  <w:r>
                    <w:rPr>
                      <w:iCs/>
                      <w:sz w:val="16"/>
                      <w:szCs w:val="16"/>
                    </w:rPr>
                    <w:t>Non PP</w:t>
                  </w:r>
                  <w:proofErr w:type="gramEnd"/>
                  <w:r>
                    <w:rPr>
                      <w:iCs/>
                      <w:sz w:val="16"/>
                      <w:szCs w:val="16"/>
                    </w:rPr>
                    <w:t xml:space="preserve"> 41%</w:t>
                  </w:r>
                </w:p>
              </w:tc>
              <w:tc>
                <w:tcPr>
                  <w:tcW w:w="1185" w:type="dxa"/>
                </w:tcPr>
                <w:p w14:paraId="69166EBD" w14:textId="77777777" w:rsidR="001C5FF0" w:rsidRDefault="001C5FF0" w:rsidP="001C5FF0">
                  <w:pPr>
                    <w:pStyle w:val="TableRowCentered"/>
                    <w:ind w:left="0" w:right="0"/>
                    <w:jc w:val="left"/>
                    <w:rPr>
                      <w:iCs/>
                      <w:sz w:val="16"/>
                      <w:szCs w:val="16"/>
                    </w:rPr>
                  </w:pPr>
                  <w:r>
                    <w:rPr>
                      <w:iCs/>
                      <w:sz w:val="16"/>
                      <w:szCs w:val="16"/>
                    </w:rPr>
                    <w:t>PP 14%</w:t>
                  </w:r>
                </w:p>
                <w:p w14:paraId="1CA3250D" w14:textId="77777777" w:rsidR="001C5FF0" w:rsidRPr="00C34895" w:rsidRDefault="001C5FF0" w:rsidP="001C5FF0">
                  <w:pPr>
                    <w:pStyle w:val="TableRowCentered"/>
                    <w:ind w:left="0" w:right="0"/>
                    <w:jc w:val="left"/>
                    <w:rPr>
                      <w:iCs/>
                      <w:sz w:val="16"/>
                      <w:szCs w:val="16"/>
                    </w:rPr>
                  </w:pPr>
                  <w:proofErr w:type="gramStart"/>
                  <w:r>
                    <w:rPr>
                      <w:iCs/>
                      <w:sz w:val="16"/>
                      <w:szCs w:val="16"/>
                    </w:rPr>
                    <w:t>Non PP</w:t>
                  </w:r>
                  <w:proofErr w:type="gramEnd"/>
                  <w:r>
                    <w:rPr>
                      <w:iCs/>
                      <w:sz w:val="16"/>
                      <w:szCs w:val="16"/>
                    </w:rPr>
                    <w:t xml:space="preserve"> 43%</w:t>
                  </w:r>
                </w:p>
              </w:tc>
              <w:tc>
                <w:tcPr>
                  <w:tcW w:w="1186" w:type="dxa"/>
                </w:tcPr>
                <w:p w14:paraId="39D115C7" w14:textId="77777777" w:rsidR="001C5FF0" w:rsidRDefault="001C5FF0" w:rsidP="001C5FF0">
                  <w:pPr>
                    <w:pStyle w:val="TableRowCentered"/>
                    <w:ind w:left="0" w:right="0"/>
                    <w:jc w:val="left"/>
                    <w:rPr>
                      <w:iCs/>
                      <w:sz w:val="16"/>
                      <w:szCs w:val="16"/>
                    </w:rPr>
                  </w:pPr>
                  <w:r>
                    <w:rPr>
                      <w:iCs/>
                      <w:sz w:val="16"/>
                      <w:szCs w:val="16"/>
                    </w:rPr>
                    <w:t>PP 14%</w:t>
                  </w:r>
                </w:p>
                <w:p w14:paraId="253D33A9" w14:textId="77777777" w:rsidR="001C5FF0" w:rsidRPr="00C34895" w:rsidRDefault="001C5FF0" w:rsidP="001C5FF0">
                  <w:pPr>
                    <w:pStyle w:val="TableRowCentered"/>
                    <w:ind w:left="0" w:right="0"/>
                    <w:jc w:val="left"/>
                    <w:rPr>
                      <w:iCs/>
                      <w:sz w:val="16"/>
                      <w:szCs w:val="16"/>
                    </w:rPr>
                  </w:pPr>
                  <w:proofErr w:type="gramStart"/>
                  <w:r>
                    <w:rPr>
                      <w:iCs/>
                      <w:sz w:val="16"/>
                      <w:szCs w:val="16"/>
                    </w:rPr>
                    <w:t>Non PP</w:t>
                  </w:r>
                  <w:proofErr w:type="gramEnd"/>
                  <w:r>
                    <w:rPr>
                      <w:iCs/>
                      <w:sz w:val="16"/>
                      <w:szCs w:val="16"/>
                    </w:rPr>
                    <w:t xml:space="preserve"> 27%</w:t>
                  </w:r>
                </w:p>
              </w:tc>
              <w:tc>
                <w:tcPr>
                  <w:tcW w:w="1185" w:type="dxa"/>
                </w:tcPr>
                <w:p w14:paraId="37F38EFF" w14:textId="77777777" w:rsidR="001C5FF0" w:rsidRDefault="001C5FF0" w:rsidP="001C5FF0">
                  <w:pPr>
                    <w:pStyle w:val="TableRowCentered"/>
                    <w:ind w:left="0" w:right="0"/>
                    <w:jc w:val="left"/>
                    <w:rPr>
                      <w:iCs/>
                      <w:sz w:val="16"/>
                      <w:szCs w:val="16"/>
                    </w:rPr>
                  </w:pPr>
                  <w:r>
                    <w:rPr>
                      <w:iCs/>
                      <w:sz w:val="16"/>
                      <w:szCs w:val="16"/>
                    </w:rPr>
                    <w:t>PP 7%</w:t>
                  </w:r>
                </w:p>
                <w:p w14:paraId="15C193BF" w14:textId="77777777" w:rsidR="001C5FF0" w:rsidRPr="00C34895" w:rsidRDefault="001C5FF0" w:rsidP="001C5FF0">
                  <w:pPr>
                    <w:pStyle w:val="TableRowCentered"/>
                    <w:ind w:left="0" w:right="0"/>
                    <w:jc w:val="left"/>
                    <w:rPr>
                      <w:iCs/>
                      <w:sz w:val="16"/>
                      <w:szCs w:val="16"/>
                    </w:rPr>
                  </w:pPr>
                  <w:proofErr w:type="gramStart"/>
                  <w:r>
                    <w:rPr>
                      <w:iCs/>
                      <w:sz w:val="16"/>
                      <w:szCs w:val="16"/>
                    </w:rPr>
                    <w:t>Non PP</w:t>
                  </w:r>
                  <w:proofErr w:type="gramEnd"/>
                  <w:r>
                    <w:rPr>
                      <w:iCs/>
                      <w:sz w:val="16"/>
                      <w:szCs w:val="16"/>
                    </w:rPr>
                    <w:t xml:space="preserve"> 28%</w:t>
                  </w:r>
                </w:p>
              </w:tc>
              <w:tc>
                <w:tcPr>
                  <w:tcW w:w="1185" w:type="dxa"/>
                  <w:shd w:val="clear" w:color="auto" w:fill="D9D9D9" w:themeFill="background1" w:themeFillShade="D9"/>
                </w:tcPr>
                <w:p w14:paraId="3E4DC853" w14:textId="77777777" w:rsidR="001C5FF0" w:rsidRPr="00C34895" w:rsidRDefault="001C5FF0" w:rsidP="001C5FF0">
                  <w:pPr>
                    <w:pStyle w:val="TableRowCentered"/>
                    <w:ind w:left="0" w:right="0"/>
                    <w:jc w:val="left"/>
                    <w:rPr>
                      <w:iCs/>
                      <w:sz w:val="16"/>
                      <w:szCs w:val="16"/>
                    </w:rPr>
                  </w:pPr>
                </w:p>
              </w:tc>
              <w:tc>
                <w:tcPr>
                  <w:tcW w:w="1186" w:type="dxa"/>
                  <w:shd w:val="clear" w:color="auto" w:fill="D9D9D9" w:themeFill="background1" w:themeFillShade="D9"/>
                </w:tcPr>
                <w:p w14:paraId="490AEBFF" w14:textId="77777777" w:rsidR="001C5FF0" w:rsidRPr="00C34895" w:rsidRDefault="001C5FF0" w:rsidP="001C5FF0">
                  <w:pPr>
                    <w:pStyle w:val="TableRowCentered"/>
                    <w:ind w:left="0" w:right="0"/>
                    <w:jc w:val="left"/>
                    <w:rPr>
                      <w:iCs/>
                      <w:sz w:val="16"/>
                      <w:szCs w:val="16"/>
                    </w:rPr>
                  </w:pPr>
                </w:p>
              </w:tc>
            </w:tr>
            <w:tr w:rsidR="001C5FF0" w14:paraId="78043200" w14:textId="77777777" w:rsidTr="00745AA8">
              <w:tc>
                <w:tcPr>
                  <w:tcW w:w="614" w:type="dxa"/>
                </w:tcPr>
                <w:p w14:paraId="5095FC0D" w14:textId="77777777" w:rsidR="001C5FF0" w:rsidRPr="00C34895" w:rsidRDefault="001C5FF0" w:rsidP="001C5FF0">
                  <w:pPr>
                    <w:pStyle w:val="TableRowCentered"/>
                    <w:ind w:left="0" w:right="0"/>
                    <w:jc w:val="left"/>
                    <w:rPr>
                      <w:iCs/>
                      <w:sz w:val="16"/>
                      <w:szCs w:val="16"/>
                    </w:rPr>
                  </w:pPr>
                  <w:r w:rsidRPr="00C34895">
                    <w:rPr>
                      <w:iCs/>
                      <w:sz w:val="16"/>
                      <w:szCs w:val="16"/>
                    </w:rPr>
                    <w:t>Y9</w:t>
                  </w:r>
                </w:p>
              </w:tc>
              <w:tc>
                <w:tcPr>
                  <w:tcW w:w="1185" w:type="dxa"/>
                </w:tcPr>
                <w:p w14:paraId="24F35557" w14:textId="77777777" w:rsidR="001C5FF0" w:rsidRDefault="001C5FF0" w:rsidP="001C5FF0">
                  <w:pPr>
                    <w:pStyle w:val="TableRowCentered"/>
                    <w:ind w:left="0" w:right="0"/>
                    <w:jc w:val="left"/>
                    <w:rPr>
                      <w:iCs/>
                      <w:sz w:val="16"/>
                      <w:szCs w:val="16"/>
                    </w:rPr>
                  </w:pPr>
                  <w:r>
                    <w:rPr>
                      <w:iCs/>
                      <w:sz w:val="16"/>
                      <w:szCs w:val="16"/>
                    </w:rPr>
                    <w:t>PP 29%</w:t>
                  </w:r>
                </w:p>
                <w:p w14:paraId="261DC38C" w14:textId="77777777" w:rsidR="001C5FF0" w:rsidRPr="00C34895" w:rsidRDefault="001C5FF0" w:rsidP="001C5FF0">
                  <w:pPr>
                    <w:pStyle w:val="TableRowCentered"/>
                    <w:ind w:left="0" w:right="0"/>
                    <w:jc w:val="left"/>
                    <w:rPr>
                      <w:iCs/>
                      <w:sz w:val="16"/>
                      <w:szCs w:val="16"/>
                    </w:rPr>
                  </w:pPr>
                  <w:proofErr w:type="gramStart"/>
                  <w:r>
                    <w:rPr>
                      <w:iCs/>
                      <w:sz w:val="16"/>
                      <w:szCs w:val="16"/>
                    </w:rPr>
                    <w:t>Non PP</w:t>
                  </w:r>
                  <w:proofErr w:type="gramEnd"/>
                  <w:r>
                    <w:rPr>
                      <w:iCs/>
                      <w:sz w:val="16"/>
                      <w:szCs w:val="16"/>
                    </w:rPr>
                    <w:t xml:space="preserve"> 40%</w:t>
                  </w:r>
                </w:p>
              </w:tc>
              <w:tc>
                <w:tcPr>
                  <w:tcW w:w="1185" w:type="dxa"/>
                </w:tcPr>
                <w:p w14:paraId="5EE39CA3" w14:textId="77777777" w:rsidR="001C5FF0" w:rsidRDefault="001C5FF0" w:rsidP="001C5FF0">
                  <w:pPr>
                    <w:pStyle w:val="TableRowCentered"/>
                    <w:ind w:left="0" w:right="0"/>
                    <w:jc w:val="left"/>
                    <w:rPr>
                      <w:iCs/>
                      <w:sz w:val="16"/>
                      <w:szCs w:val="16"/>
                    </w:rPr>
                  </w:pPr>
                  <w:r>
                    <w:rPr>
                      <w:iCs/>
                      <w:sz w:val="16"/>
                      <w:szCs w:val="16"/>
                    </w:rPr>
                    <w:t>PP 50%</w:t>
                  </w:r>
                </w:p>
                <w:p w14:paraId="5CFCFDB1" w14:textId="77777777" w:rsidR="001C5FF0" w:rsidRPr="00C34895" w:rsidRDefault="001C5FF0" w:rsidP="001C5FF0">
                  <w:pPr>
                    <w:pStyle w:val="TableRowCentered"/>
                    <w:ind w:left="0" w:right="0"/>
                    <w:jc w:val="left"/>
                    <w:rPr>
                      <w:iCs/>
                      <w:sz w:val="16"/>
                      <w:szCs w:val="16"/>
                    </w:rPr>
                  </w:pPr>
                  <w:proofErr w:type="gramStart"/>
                  <w:r>
                    <w:rPr>
                      <w:iCs/>
                      <w:sz w:val="16"/>
                      <w:szCs w:val="16"/>
                    </w:rPr>
                    <w:t>Non PP</w:t>
                  </w:r>
                  <w:proofErr w:type="gramEnd"/>
                  <w:r>
                    <w:rPr>
                      <w:iCs/>
                      <w:sz w:val="16"/>
                      <w:szCs w:val="16"/>
                    </w:rPr>
                    <w:t xml:space="preserve"> 64%</w:t>
                  </w:r>
                </w:p>
              </w:tc>
              <w:tc>
                <w:tcPr>
                  <w:tcW w:w="1186" w:type="dxa"/>
                </w:tcPr>
                <w:p w14:paraId="709D5F64" w14:textId="77777777" w:rsidR="001C5FF0" w:rsidRDefault="001C5FF0" w:rsidP="001C5FF0">
                  <w:pPr>
                    <w:pStyle w:val="TableRowCentered"/>
                    <w:ind w:left="0" w:right="0"/>
                    <w:jc w:val="left"/>
                    <w:rPr>
                      <w:iCs/>
                      <w:sz w:val="16"/>
                      <w:szCs w:val="16"/>
                    </w:rPr>
                  </w:pPr>
                  <w:r>
                    <w:rPr>
                      <w:iCs/>
                      <w:sz w:val="16"/>
                      <w:szCs w:val="16"/>
                    </w:rPr>
                    <w:t>PP 33%</w:t>
                  </w:r>
                </w:p>
                <w:p w14:paraId="60617557" w14:textId="77777777" w:rsidR="001C5FF0" w:rsidRPr="00C34895" w:rsidRDefault="001C5FF0" w:rsidP="001C5FF0">
                  <w:pPr>
                    <w:pStyle w:val="TableRowCentered"/>
                    <w:ind w:left="0" w:right="0"/>
                    <w:jc w:val="left"/>
                    <w:rPr>
                      <w:iCs/>
                      <w:sz w:val="16"/>
                      <w:szCs w:val="16"/>
                    </w:rPr>
                  </w:pPr>
                  <w:proofErr w:type="gramStart"/>
                  <w:r>
                    <w:rPr>
                      <w:iCs/>
                      <w:sz w:val="16"/>
                      <w:szCs w:val="16"/>
                    </w:rPr>
                    <w:t>Non PP</w:t>
                  </w:r>
                  <w:proofErr w:type="gramEnd"/>
                  <w:r>
                    <w:rPr>
                      <w:iCs/>
                      <w:sz w:val="16"/>
                      <w:szCs w:val="16"/>
                    </w:rPr>
                    <w:t xml:space="preserve"> 66%</w:t>
                  </w:r>
                </w:p>
              </w:tc>
              <w:tc>
                <w:tcPr>
                  <w:tcW w:w="1185" w:type="dxa"/>
                </w:tcPr>
                <w:p w14:paraId="15DF67BF" w14:textId="77777777" w:rsidR="001C5FF0" w:rsidRDefault="001C5FF0" w:rsidP="001C5FF0">
                  <w:pPr>
                    <w:pStyle w:val="TableRowCentered"/>
                    <w:ind w:left="0" w:right="0"/>
                    <w:jc w:val="left"/>
                    <w:rPr>
                      <w:iCs/>
                      <w:sz w:val="16"/>
                      <w:szCs w:val="16"/>
                    </w:rPr>
                  </w:pPr>
                  <w:r>
                    <w:rPr>
                      <w:iCs/>
                      <w:sz w:val="16"/>
                      <w:szCs w:val="16"/>
                    </w:rPr>
                    <w:t>PP 30%</w:t>
                  </w:r>
                </w:p>
                <w:p w14:paraId="369BB565" w14:textId="77777777" w:rsidR="001C5FF0" w:rsidRPr="00C34895" w:rsidRDefault="001C5FF0" w:rsidP="001C5FF0">
                  <w:pPr>
                    <w:pStyle w:val="TableRowCentered"/>
                    <w:ind w:left="0" w:right="0"/>
                    <w:jc w:val="left"/>
                    <w:rPr>
                      <w:iCs/>
                      <w:sz w:val="16"/>
                      <w:szCs w:val="16"/>
                    </w:rPr>
                  </w:pPr>
                  <w:proofErr w:type="gramStart"/>
                  <w:r>
                    <w:rPr>
                      <w:iCs/>
                      <w:sz w:val="16"/>
                      <w:szCs w:val="16"/>
                    </w:rPr>
                    <w:t>Non PP</w:t>
                  </w:r>
                  <w:proofErr w:type="gramEnd"/>
                  <w:r>
                    <w:rPr>
                      <w:iCs/>
                      <w:sz w:val="16"/>
                      <w:szCs w:val="16"/>
                    </w:rPr>
                    <w:t xml:space="preserve"> 66%</w:t>
                  </w:r>
                </w:p>
              </w:tc>
              <w:tc>
                <w:tcPr>
                  <w:tcW w:w="1185" w:type="dxa"/>
                  <w:shd w:val="clear" w:color="auto" w:fill="D9D9D9" w:themeFill="background1" w:themeFillShade="D9"/>
                </w:tcPr>
                <w:p w14:paraId="0E8AC793" w14:textId="77777777" w:rsidR="001C5FF0" w:rsidRPr="00C34895" w:rsidRDefault="001C5FF0" w:rsidP="001C5FF0">
                  <w:pPr>
                    <w:pStyle w:val="TableRowCentered"/>
                    <w:ind w:left="0" w:right="0"/>
                    <w:jc w:val="left"/>
                    <w:rPr>
                      <w:iCs/>
                      <w:sz w:val="16"/>
                      <w:szCs w:val="16"/>
                    </w:rPr>
                  </w:pPr>
                </w:p>
              </w:tc>
              <w:tc>
                <w:tcPr>
                  <w:tcW w:w="1186" w:type="dxa"/>
                  <w:shd w:val="clear" w:color="auto" w:fill="D9D9D9" w:themeFill="background1" w:themeFillShade="D9"/>
                </w:tcPr>
                <w:p w14:paraId="7D170ABF" w14:textId="77777777" w:rsidR="001C5FF0" w:rsidRPr="00C34895" w:rsidRDefault="001C5FF0" w:rsidP="001C5FF0">
                  <w:pPr>
                    <w:pStyle w:val="TableRowCentered"/>
                    <w:ind w:left="0" w:right="0"/>
                    <w:jc w:val="left"/>
                    <w:rPr>
                      <w:iCs/>
                      <w:sz w:val="16"/>
                      <w:szCs w:val="16"/>
                    </w:rPr>
                  </w:pPr>
                </w:p>
              </w:tc>
            </w:tr>
            <w:tr w:rsidR="001C5FF0" w14:paraId="7C65F2BC" w14:textId="77777777" w:rsidTr="00745AA8">
              <w:tc>
                <w:tcPr>
                  <w:tcW w:w="614" w:type="dxa"/>
                </w:tcPr>
                <w:p w14:paraId="53FF2A80" w14:textId="77777777" w:rsidR="001C5FF0" w:rsidRPr="00C34895" w:rsidRDefault="001C5FF0" w:rsidP="001C5FF0">
                  <w:pPr>
                    <w:pStyle w:val="TableRowCentered"/>
                    <w:ind w:left="0" w:right="0"/>
                    <w:jc w:val="left"/>
                    <w:rPr>
                      <w:iCs/>
                      <w:sz w:val="16"/>
                      <w:szCs w:val="16"/>
                    </w:rPr>
                  </w:pPr>
                  <w:r w:rsidRPr="00C34895">
                    <w:rPr>
                      <w:iCs/>
                      <w:sz w:val="16"/>
                      <w:szCs w:val="16"/>
                    </w:rPr>
                    <w:t>Y10</w:t>
                  </w:r>
                </w:p>
              </w:tc>
              <w:tc>
                <w:tcPr>
                  <w:tcW w:w="1185" w:type="dxa"/>
                </w:tcPr>
                <w:p w14:paraId="7F0E5E1E" w14:textId="77777777" w:rsidR="001C5FF0" w:rsidRDefault="001C5FF0" w:rsidP="001C5FF0">
                  <w:pPr>
                    <w:pStyle w:val="TableRowCentered"/>
                    <w:ind w:left="0" w:right="0"/>
                    <w:jc w:val="left"/>
                    <w:rPr>
                      <w:iCs/>
                      <w:sz w:val="16"/>
                      <w:szCs w:val="16"/>
                    </w:rPr>
                  </w:pPr>
                  <w:r>
                    <w:rPr>
                      <w:iCs/>
                      <w:sz w:val="16"/>
                      <w:szCs w:val="16"/>
                    </w:rPr>
                    <w:t>PP 35%</w:t>
                  </w:r>
                </w:p>
                <w:p w14:paraId="653D9B22" w14:textId="77777777" w:rsidR="001C5FF0" w:rsidRPr="00C34895" w:rsidRDefault="001C5FF0" w:rsidP="001C5FF0">
                  <w:pPr>
                    <w:pStyle w:val="TableRowCentered"/>
                    <w:ind w:left="0" w:right="0"/>
                    <w:jc w:val="left"/>
                    <w:rPr>
                      <w:iCs/>
                      <w:sz w:val="16"/>
                      <w:szCs w:val="16"/>
                    </w:rPr>
                  </w:pPr>
                  <w:proofErr w:type="gramStart"/>
                  <w:r>
                    <w:rPr>
                      <w:iCs/>
                      <w:sz w:val="16"/>
                      <w:szCs w:val="16"/>
                    </w:rPr>
                    <w:t>Non PP</w:t>
                  </w:r>
                  <w:proofErr w:type="gramEnd"/>
                  <w:r>
                    <w:rPr>
                      <w:iCs/>
                      <w:sz w:val="16"/>
                      <w:szCs w:val="16"/>
                    </w:rPr>
                    <w:t xml:space="preserve"> 25%</w:t>
                  </w:r>
                </w:p>
              </w:tc>
              <w:tc>
                <w:tcPr>
                  <w:tcW w:w="1185" w:type="dxa"/>
                </w:tcPr>
                <w:p w14:paraId="07755979" w14:textId="77777777" w:rsidR="001C5FF0" w:rsidRDefault="001C5FF0" w:rsidP="001C5FF0">
                  <w:pPr>
                    <w:pStyle w:val="TableRowCentered"/>
                    <w:ind w:left="0" w:right="0"/>
                    <w:jc w:val="left"/>
                    <w:rPr>
                      <w:iCs/>
                      <w:sz w:val="16"/>
                      <w:szCs w:val="16"/>
                    </w:rPr>
                  </w:pPr>
                  <w:r>
                    <w:rPr>
                      <w:iCs/>
                      <w:sz w:val="16"/>
                      <w:szCs w:val="16"/>
                    </w:rPr>
                    <w:t>PP 20%</w:t>
                  </w:r>
                </w:p>
                <w:p w14:paraId="3BF61C92" w14:textId="77777777" w:rsidR="001C5FF0" w:rsidRPr="00C34895" w:rsidRDefault="001C5FF0" w:rsidP="001C5FF0">
                  <w:pPr>
                    <w:pStyle w:val="TableRowCentered"/>
                    <w:ind w:left="0" w:right="0"/>
                    <w:jc w:val="left"/>
                    <w:rPr>
                      <w:iCs/>
                      <w:sz w:val="16"/>
                      <w:szCs w:val="16"/>
                    </w:rPr>
                  </w:pPr>
                  <w:proofErr w:type="gramStart"/>
                  <w:r>
                    <w:rPr>
                      <w:iCs/>
                      <w:sz w:val="16"/>
                      <w:szCs w:val="16"/>
                    </w:rPr>
                    <w:t>Non PP</w:t>
                  </w:r>
                  <w:proofErr w:type="gramEnd"/>
                  <w:r>
                    <w:rPr>
                      <w:iCs/>
                      <w:sz w:val="16"/>
                      <w:szCs w:val="16"/>
                    </w:rPr>
                    <w:t xml:space="preserve"> 24%</w:t>
                  </w:r>
                </w:p>
              </w:tc>
              <w:tc>
                <w:tcPr>
                  <w:tcW w:w="1186" w:type="dxa"/>
                </w:tcPr>
                <w:p w14:paraId="6BB2EDEB" w14:textId="77777777" w:rsidR="001C5FF0" w:rsidRDefault="001C5FF0" w:rsidP="001C5FF0">
                  <w:pPr>
                    <w:pStyle w:val="TableRowCentered"/>
                    <w:ind w:left="0" w:right="0"/>
                    <w:jc w:val="left"/>
                    <w:rPr>
                      <w:iCs/>
                      <w:sz w:val="16"/>
                      <w:szCs w:val="16"/>
                    </w:rPr>
                  </w:pPr>
                  <w:r>
                    <w:rPr>
                      <w:iCs/>
                      <w:sz w:val="16"/>
                      <w:szCs w:val="16"/>
                    </w:rPr>
                    <w:t>PP 36%</w:t>
                  </w:r>
                </w:p>
                <w:p w14:paraId="4A5E4B41" w14:textId="77777777" w:rsidR="001C5FF0" w:rsidRPr="00C34895" w:rsidRDefault="001C5FF0" w:rsidP="001C5FF0">
                  <w:pPr>
                    <w:pStyle w:val="TableRowCentered"/>
                    <w:ind w:left="0" w:right="0"/>
                    <w:jc w:val="left"/>
                    <w:rPr>
                      <w:iCs/>
                      <w:sz w:val="16"/>
                      <w:szCs w:val="16"/>
                    </w:rPr>
                  </w:pPr>
                  <w:proofErr w:type="gramStart"/>
                  <w:r>
                    <w:rPr>
                      <w:iCs/>
                      <w:sz w:val="16"/>
                      <w:szCs w:val="16"/>
                    </w:rPr>
                    <w:t>Non PP</w:t>
                  </w:r>
                  <w:proofErr w:type="gramEnd"/>
                  <w:r>
                    <w:rPr>
                      <w:iCs/>
                      <w:sz w:val="16"/>
                      <w:szCs w:val="16"/>
                    </w:rPr>
                    <w:t xml:space="preserve"> 38%</w:t>
                  </w:r>
                </w:p>
              </w:tc>
              <w:tc>
                <w:tcPr>
                  <w:tcW w:w="1185" w:type="dxa"/>
                </w:tcPr>
                <w:p w14:paraId="1E79D242" w14:textId="77777777" w:rsidR="001C5FF0" w:rsidRDefault="001C5FF0" w:rsidP="001C5FF0">
                  <w:pPr>
                    <w:pStyle w:val="TableRowCentered"/>
                    <w:ind w:left="0" w:right="0"/>
                    <w:jc w:val="left"/>
                    <w:rPr>
                      <w:iCs/>
                      <w:sz w:val="16"/>
                      <w:szCs w:val="16"/>
                    </w:rPr>
                  </w:pPr>
                  <w:r>
                    <w:rPr>
                      <w:iCs/>
                      <w:sz w:val="16"/>
                      <w:szCs w:val="16"/>
                    </w:rPr>
                    <w:t>PP 29%</w:t>
                  </w:r>
                </w:p>
                <w:p w14:paraId="4283F90E" w14:textId="77777777" w:rsidR="001C5FF0" w:rsidRPr="00C34895" w:rsidRDefault="001C5FF0" w:rsidP="001C5FF0">
                  <w:pPr>
                    <w:pStyle w:val="TableRowCentered"/>
                    <w:ind w:left="0" w:right="0"/>
                    <w:jc w:val="left"/>
                    <w:rPr>
                      <w:iCs/>
                      <w:sz w:val="16"/>
                      <w:szCs w:val="16"/>
                    </w:rPr>
                  </w:pPr>
                  <w:proofErr w:type="gramStart"/>
                  <w:r>
                    <w:rPr>
                      <w:iCs/>
                      <w:sz w:val="16"/>
                      <w:szCs w:val="16"/>
                    </w:rPr>
                    <w:t>Non PP</w:t>
                  </w:r>
                  <w:proofErr w:type="gramEnd"/>
                  <w:r>
                    <w:rPr>
                      <w:iCs/>
                      <w:sz w:val="16"/>
                      <w:szCs w:val="16"/>
                    </w:rPr>
                    <w:t xml:space="preserve"> 40%</w:t>
                  </w:r>
                </w:p>
              </w:tc>
              <w:tc>
                <w:tcPr>
                  <w:tcW w:w="1185" w:type="dxa"/>
                  <w:shd w:val="clear" w:color="auto" w:fill="D9D9D9" w:themeFill="background1" w:themeFillShade="D9"/>
                </w:tcPr>
                <w:p w14:paraId="5BF66813" w14:textId="77777777" w:rsidR="001C5FF0" w:rsidRPr="00C34895" w:rsidRDefault="001C5FF0" w:rsidP="001C5FF0">
                  <w:pPr>
                    <w:pStyle w:val="TableRowCentered"/>
                    <w:ind w:left="0" w:right="0"/>
                    <w:jc w:val="left"/>
                    <w:rPr>
                      <w:iCs/>
                      <w:sz w:val="16"/>
                      <w:szCs w:val="16"/>
                    </w:rPr>
                  </w:pPr>
                </w:p>
              </w:tc>
              <w:tc>
                <w:tcPr>
                  <w:tcW w:w="1186" w:type="dxa"/>
                  <w:shd w:val="clear" w:color="auto" w:fill="D9D9D9" w:themeFill="background1" w:themeFillShade="D9"/>
                </w:tcPr>
                <w:p w14:paraId="17038083" w14:textId="77777777" w:rsidR="001C5FF0" w:rsidRPr="00C34895" w:rsidRDefault="001C5FF0" w:rsidP="001C5FF0">
                  <w:pPr>
                    <w:pStyle w:val="TableRowCentered"/>
                    <w:ind w:left="0" w:right="0"/>
                    <w:jc w:val="left"/>
                    <w:rPr>
                      <w:iCs/>
                      <w:sz w:val="16"/>
                      <w:szCs w:val="16"/>
                    </w:rPr>
                  </w:pPr>
                </w:p>
              </w:tc>
            </w:tr>
            <w:tr w:rsidR="001C5FF0" w14:paraId="487363BD" w14:textId="77777777" w:rsidTr="00745AA8">
              <w:tc>
                <w:tcPr>
                  <w:tcW w:w="614" w:type="dxa"/>
                </w:tcPr>
                <w:p w14:paraId="6E1E0BA2" w14:textId="77777777" w:rsidR="001C5FF0" w:rsidRPr="00C34895" w:rsidRDefault="001C5FF0" w:rsidP="001C5FF0">
                  <w:pPr>
                    <w:pStyle w:val="TableRowCentered"/>
                    <w:ind w:left="0" w:right="0"/>
                    <w:jc w:val="left"/>
                    <w:rPr>
                      <w:iCs/>
                      <w:sz w:val="16"/>
                      <w:szCs w:val="16"/>
                    </w:rPr>
                  </w:pPr>
                  <w:r w:rsidRPr="00C34895">
                    <w:rPr>
                      <w:iCs/>
                      <w:sz w:val="16"/>
                      <w:szCs w:val="16"/>
                    </w:rPr>
                    <w:t>Y11</w:t>
                  </w:r>
                </w:p>
              </w:tc>
              <w:tc>
                <w:tcPr>
                  <w:tcW w:w="1185" w:type="dxa"/>
                </w:tcPr>
                <w:p w14:paraId="11B13114" w14:textId="77777777" w:rsidR="001C5FF0" w:rsidRDefault="001C5FF0" w:rsidP="001C5FF0">
                  <w:pPr>
                    <w:pStyle w:val="TableRowCentered"/>
                    <w:ind w:left="0" w:right="0"/>
                    <w:jc w:val="left"/>
                    <w:rPr>
                      <w:iCs/>
                      <w:sz w:val="16"/>
                      <w:szCs w:val="16"/>
                    </w:rPr>
                  </w:pPr>
                  <w:r>
                    <w:rPr>
                      <w:iCs/>
                      <w:sz w:val="16"/>
                      <w:szCs w:val="16"/>
                    </w:rPr>
                    <w:t>PP 23%</w:t>
                  </w:r>
                </w:p>
                <w:p w14:paraId="55B47D0B" w14:textId="77777777" w:rsidR="001C5FF0" w:rsidRPr="00C34895" w:rsidRDefault="001C5FF0" w:rsidP="001C5FF0">
                  <w:pPr>
                    <w:pStyle w:val="TableRowCentered"/>
                    <w:ind w:left="0" w:right="0"/>
                    <w:jc w:val="left"/>
                    <w:rPr>
                      <w:iCs/>
                      <w:sz w:val="16"/>
                      <w:szCs w:val="16"/>
                    </w:rPr>
                  </w:pPr>
                  <w:proofErr w:type="gramStart"/>
                  <w:r>
                    <w:rPr>
                      <w:iCs/>
                      <w:sz w:val="16"/>
                      <w:szCs w:val="16"/>
                    </w:rPr>
                    <w:t>Non PP</w:t>
                  </w:r>
                  <w:proofErr w:type="gramEnd"/>
                  <w:r>
                    <w:rPr>
                      <w:iCs/>
                      <w:sz w:val="16"/>
                      <w:szCs w:val="16"/>
                    </w:rPr>
                    <w:t xml:space="preserve"> 31%</w:t>
                  </w:r>
                </w:p>
              </w:tc>
              <w:tc>
                <w:tcPr>
                  <w:tcW w:w="1185" w:type="dxa"/>
                </w:tcPr>
                <w:p w14:paraId="082DF25B" w14:textId="77777777" w:rsidR="001C5FF0" w:rsidRDefault="001C5FF0" w:rsidP="001C5FF0">
                  <w:pPr>
                    <w:pStyle w:val="TableRowCentered"/>
                    <w:ind w:left="0" w:right="0"/>
                    <w:jc w:val="left"/>
                    <w:rPr>
                      <w:iCs/>
                      <w:sz w:val="16"/>
                      <w:szCs w:val="16"/>
                    </w:rPr>
                  </w:pPr>
                  <w:r>
                    <w:rPr>
                      <w:iCs/>
                      <w:sz w:val="16"/>
                      <w:szCs w:val="16"/>
                    </w:rPr>
                    <w:t>PP 16%</w:t>
                  </w:r>
                </w:p>
                <w:p w14:paraId="65B73AFD" w14:textId="77777777" w:rsidR="001C5FF0" w:rsidRPr="00C34895" w:rsidRDefault="001C5FF0" w:rsidP="001C5FF0">
                  <w:pPr>
                    <w:pStyle w:val="TableRowCentered"/>
                    <w:ind w:left="0" w:right="0"/>
                    <w:jc w:val="left"/>
                    <w:rPr>
                      <w:iCs/>
                      <w:sz w:val="16"/>
                      <w:szCs w:val="16"/>
                    </w:rPr>
                  </w:pPr>
                  <w:proofErr w:type="gramStart"/>
                  <w:r>
                    <w:rPr>
                      <w:iCs/>
                      <w:sz w:val="16"/>
                      <w:szCs w:val="16"/>
                    </w:rPr>
                    <w:t>Non PP</w:t>
                  </w:r>
                  <w:proofErr w:type="gramEnd"/>
                  <w:r>
                    <w:rPr>
                      <w:iCs/>
                      <w:sz w:val="16"/>
                      <w:szCs w:val="16"/>
                    </w:rPr>
                    <w:t xml:space="preserve"> 39%</w:t>
                  </w:r>
                </w:p>
              </w:tc>
              <w:tc>
                <w:tcPr>
                  <w:tcW w:w="1186" w:type="dxa"/>
                </w:tcPr>
                <w:p w14:paraId="415EE303" w14:textId="77777777" w:rsidR="001C5FF0" w:rsidRDefault="001C5FF0" w:rsidP="001C5FF0">
                  <w:pPr>
                    <w:pStyle w:val="TableRowCentered"/>
                    <w:ind w:left="0" w:right="0"/>
                    <w:jc w:val="left"/>
                    <w:rPr>
                      <w:iCs/>
                      <w:sz w:val="16"/>
                      <w:szCs w:val="16"/>
                    </w:rPr>
                  </w:pPr>
                  <w:r>
                    <w:rPr>
                      <w:iCs/>
                      <w:sz w:val="16"/>
                      <w:szCs w:val="16"/>
                    </w:rPr>
                    <w:t>PP 52%</w:t>
                  </w:r>
                </w:p>
                <w:p w14:paraId="7037C187" w14:textId="77777777" w:rsidR="001C5FF0" w:rsidRPr="00C34895" w:rsidRDefault="001C5FF0" w:rsidP="001C5FF0">
                  <w:pPr>
                    <w:pStyle w:val="TableRowCentered"/>
                    <w:ind w:left="0" w:right="0"/>
                    <w:jc w:val="left"/>
                    <w:rPr>
                      <w:iCs/>
                      <w:sz w:val="16"/>
                      <w:szCs w:val="16"/>
                    </w:rPr>
                  </w:pPr>
                  <w:proofErr w:type="gramStart"/>
                  <w:r>
                    <w:rPr>
                      <w:iCs/>
                      <w:sz w:val="16"/>
                      <w:szCs w:val="16"/>
                    </w:rPr>
                    <w:t>Non PP</w:t>
                  </w:r>
                  <w:proofErr w:type="gramEnd"/>
                  <w:r>
                    <w:rPr>
                      <w:iCs/>
                      <w:sz w:val="16"/>
                      <w:szCs w:val="16"/>
                    </w:rPr>
                    <w:t xml:space="preserve"> 70%</w:t>
                  </w:r>
                </w:p>
              </w:tc>
              <w:tc>
                <w:tcPr>
                  <w:tcW w:w="1185" w:type="dxa"/>
                </w:tcPr>
                <w:p w14:paraId="26085746" w14:textId="77777777" w:rsidR="001C5FF0" w:rsidRDefault="001C5FF0" w:rsidP="001C5FF0">
                  <w:pPr>
                    <w:pStyle w:val="TableRowCentered"/>
                    <w:ind w:left="0" w:right="0"/>
                    <w:jc w:val="left"/>
                    <w:rPr>
                      <w:iCs/>
                      <w:sz w:val="16"/>
                      <w:szCs w:val="16"/>
                    </w:rPr>
                  </w:pPr>
                  <w:r>
                    <w:rPr>
                      <w:iCs/>
                      <w:sz w:val="16"/>
                      <w:szCs w:val="16"/>
                    </w:rPr>
                    <w:t>PP 38%</w:t>
                  </w:r>
                </w:p>
                <w:p w14:paraId="2908DC64" w14:textId="77777777" w:rsidR="001C5FF0" w:rsidRPr="00C34895" w:rsidRDefault="001C5FF0" w:rsidP="001C5FF0">
                  <w:pPr>
                    <w:pStyle w:val="TableRowCentered"/>
                    <w:ind w:left="0" w:right="0"/>
                    <w:jc w:val="left"/>
                    <w:rPr>
                      <w:iCs/>
                      <w:sz w:val="16"/>
                      <w:szCs w:val="16"/>
                    </w:rPr>
                  </w:pPr>
                  <w:proofErr w:type="gramStart"/>
                  <w:r>
                    <w:rPr>
                      <w:iCs/>
                      <w:sz w:val="16"/>
                      <w:szCs w:val="16"/>
                    </w:rPr>
                    <w:t>Non PP</w:t>
                  </w:r>
                  <w:proofErr w:type="gramEnd"/>
                  <w:r>
                    <w:rPr>
                      <w:iCs/>
                      <w:sz w:val="16"/>
                      <w:szCs w:val="16"/>
                    </w:rPr>
                    <w:t xml:space="preserve"> 54%</w:t>
                  </w:r>
                </w:p>
              </w:tc>
              <w:tc>
                <w:tcPr>
                  <w:tcW w:w="1185" w:type="dxa"/>
                  <w:shd w:val="clear" w:color="auto" w:fill="D9D9D9" w:themeFill="background1" w:themeFillShade="D9"/>
                </w:tcPr>
                <w:p w14:paraId="53FBB880" w14:textId="77777777" w:rsidR="001C5FF0" w:rsidRPr="00C34895" w:rsidRDefault="001C5FF0" w:rsidP="001C5FF0">
                  <w:pPr>
                    <w:pStyle w:val="TableRowCentered"/>
                    <w:ind w:left="0" w:right="0"/>
                    <w:jc w:val="left"/>
                    <w:rPr>
                      <w:iCs/>
                      <w:sz w:val="16"/>
                      <w:szCs w:val="16"/>
                    </w:rPr>
                  </w:pPr>
                </w:p>
              </w:tc>
              <w:tc>
                <w:tcPr>
                  <w:tcW w:w="1186" w:type="dxa"/>
                  <w:shd w:val="clear" w:color="auto" w:fill="D9D9D9" w:themeFill="background1" w:themeFillShade="D9"/>
                </w:tcPr>
                <w:p w14:paraId="7AE1EDF9" w14:textId="77777777" w:rsidR="001C5FF0" w:rsidRPr="00C34895" w:rsidRDefault="001C5FF0" w:rsidP="001C5FF0">
                  <w:pPr>
                    <w:pStyle w:val="TableRowCentered"/>
                    <w:ind w:left="0" w:right="0"/>
                    <w:jc w:val="left"/>
                    <w:rPr>
                      <w:iCs/>
                      <w:sz w:val="16"/>
                      <w:szCs w:val="16"/>
                    </w:rPr>
                  </w:pPr>
                </w:p>
              </w:tc>
            </w:tr>
          </w:tbl>
          <w:p w14:paraId="0A028D71" w14:textId="77777777" w:rsidR="001C5FF0" w:rsidRDefault="001C5FF0" w:rsidP="00C31636">
            <w:pPr>
              <w:pStyle w:val="TableRowCentered"/>
              <w:ind w:left="0" w:right="0"/>
              <w:jc w:val="left"/>
              <w:rPr>
                <w:iCs/>
                <w:sz w:val="22"/>
              </w:rPr>
            </w:pPr>
          </w:p>
          <w:p w14:paraId="55C03925" w14:textId="77777777" w:rsidR="001C5FF0" w:rsidRDefault="001C5FF0" w:rsidP="00C31636">
            <w:pPr>
              <w:pStyle w:val="TableRowCentered"/>
              <w:ind w:left="0" w:right="0"/>
              <w:jc w:val="left"/>
              <w:rPr>
                <w:iCs/>
                <w:sz w:val="22"/>
              </w:rPr>
            </w:pPr>
          </w:p>
          <w:p w14:paraId="16D649F4" w14:textId="77777777" w:rsidR="00F66DA6" w:rsidRDefault="00F66DA6" w:rsidP="00C31636">
            <w:pPr>
              <w:pStyle w:val="TableRowCentered"/>
              <w:ind w:left="0" w:right="0"/>
              <w:jc w:val="left"/>
              <w:rPr>
                <w:b/>
                <w:bCs/>
                <w:iCs/>
                <w:sz w:val="22"/>
              </w:rPr>
            </w:pPr>
          </w:p>
          <w:p w14:paraId="1D51EBE3" w14:textId="727D6A0D" w:rsidR="00F907E8" w:rsidRDefault="00E67E0F" w:rsidP="00C31636">
            <w:pPr>
              <w:pStyle w:val="TableRowCentered"/>
              <w:ind w:left="0" w:right="0"/>
              <w:jc w:val="left"/>
              <w:rPr>
                <w:b/>
                <w:bCs/>
                <w:iCs/>
                <w:sz w:val="22"/>
              </w:rPr>
            </w:pPr>
            <w:r w:rsidRPr="00C55A79">
              <w:rPr>
                <w:b/>
                <w:bCs/>
                <w:iCs/>
                <w:sz w:val="22"/>
              </w:rPr>
              <w:t>Extracurricular Participation Analysis – HT 4 Overview</w:t>
            </w:r>
          </w:p>
          <w:p w14:paraId="3D613E2F" w14:textId="77777777" w:rsidR="00402732" w:rsidRDefault="00402732" w:rsidP="00C31636">
            <w:pPr>
              <w:pStyle w:val="TableRowCentered"/>
              <w:ind w:left="0" w:right="0"/>
              <w:jc w:val="left"/>
              <w:rPr>
                <w:b/>
                <w:bCs/>
                <w:iCs/>
                <w:sz w:val="22"/>
              </w:rPr>
            </w:pPr>
          </w:p>
          <w:tbl>
            <w:tblPr>
              <w:tblStyle w:val="TableGrid"/>
              <w:tblpPr w:leftFromText="180" w:rightFromText="180" w:vertAnchor="page" w:horzAnchor="margin" w:tblpY="4677"/>
              <w:tblOverlap w:val="never"/>
              <w:tblW w:w="0" w:type="auto"/>
              <w:tblLayout w:type="fixed"/>
              <w:tblLook w:val="04A0" w:firstRow="1" w:lastRow="0" w:firstColumn="1" w:lastColumn="0" w:noHBand="0" w:noVBand="1"/>
            </w:tblPr>
            <w:tblGrid>
              <w:gridCol w:w="1297"/>
              <w:gridCol w:w="1615"/>
              <w:gridCol w:w="1616"/>
              <w:gridCol w:w="1615"/>
              <w:gridCol w:w="1616"/>
            </w:tblGrid>
            <w:tr w:rsidR="00D72D76" w14:paraId="04A609D5" w14:textId="77777777" w:rsidTr="00D72D76">
              <w:tc>
                <w:tcPr>
                  <w:tcW w:w="1297" w:type="dxa"/>
                </w:tcPr>
                <w:p w14:paraId="56E9CF34" w14:textId="77777777" w:rsidR="00D72D76" w:rsidRPr="00B03A79" w:rsidRDefault="00D72D76" w:rsidP="00D72D76">
                  <w:pPr>
                    <w:pStyle w:val="TableRowCentered"/>
                    <w:ind w:left="0" w:right="0"/>
                    <w:jc w:val="left"/>
                    <w:rPr>
                      <w:b/>
                      <w:bCs/>
                      <w:iCs/>
                      <w:sz w:val="16"/>
                      <w:szCs w:val="16"/>
                    </w:rPr>
                  </w:pPr>
                </w:p>
              </w:tc>
              <w:tc>
                <w:tcPr>
                  <w:tcW w:w="1615" w:type="dxa"/>
                </w:tcPr>
                <w:p w14:paraId="62BEEAE9" w14:textId="77777777" w:rsidR="00D72D76" w:rsidRPr="00B03A79" w:rsidRDefault="00D72D76" w:rsidP="00D72D76">
                  <w:pPr>
                    <w:pStyle w:val="TableRowCentered"/>
                    <w:ind w:left="0" w:right="0"/>
                    <w:jc w:val="left"/>
                    <w:rPr>
                      <w:b/>
                      <w:bCs/>
                      <w:iCs/>
                      <w:sz w:val="16"/>
                      <w:szCs w:val="16"/>
                    </w:rPr>
                  </w:pPr>
                  <w:r w:rsidRPr="00B03A79">
                    <w:rPr>
                      <w:b/>
                      <w:bCs/>
                      <w:iCs/>
                      <w:sz w:val="16"/>
                      <w:szCs w:val="16"/>
                    </w:rPr>
                    <w:t>Number</w:t>
                  </w:r>
                </w:p>
              </w:tc>
              <w:tc>
                <w:tcPr>
                  <w:tcW w:w="1616" w:type="dxa"/>
                </w:tcPr>
                <w:p w14:paraId="5146D17F" w14:textId="77777777" w:rsidR="00D72D76" w:rsidRPr="00B03A79" w:rsidRDefault="00D72D76" w:rsidP="00D72D76">
                  <w:pPr>
                    <w:pStyle w:val="TableRowCentered"/>
                    <w:ind w:left="0" w:right="0"/>
                    <w:jc w:val="left"/>
                    <w:rPr>
                      <w:b/>
                      <w:bCs/>
                      <w:iCs/>
                      <w:sz w:val="16"/>
                      <w:szCs w:val="16"/>
                    </w:rPr>
                  </w:pPr>
                  <w:r w:rsidRPr="00B03A79">
                    <w:rPr>
                      <w:b/>
                      <w:bCs/>
                      <w:iCs/>
                      <w:sz w:val="16"/>
                      <w:szCs w:val="16"/>
                    </w:rPr>
                    <w:t>Students Enrolled in club</w:t>
                  </w:r>
                </w:p>
              </w:tc>
              <w:tc>
                <w:tcPr>
                  <w:tcW w:w="1615" w:type="dxa"/>
                </w:tcPr>
                <w:p w14:paraId="24DFE1B6" w14:textId="77777777" w:rsidR="00D72D76" w:rsidRPr="00B03A79" w:rsidRDefault="00D72D76" w:rsidP="00D72D76">
                  <w:pPr>
                    <w:pStyle w:val="TableRowCentered"/>
                    <w:ind w:left="0" w:right="0"/>
                    <w:jc w:val="left"/>
                    <w:rPr>
                      <w:b/>
                      <w:bCs/>
                      <w:iCs/>
                      <w:sz w:val="16"/>
                      <w:szCs w:val="16"/>
                    </w:rPr>
                  </w:pPr>
                  <w:r w:rsidRPr="00B03A79">
                    <w:rPr>
                      <w:b/>
                      <w:bCs/>
                      <w:iCs/>
                      <w:sz w:val="16"/>
                      <w:szCs w:val="16"/>
                    </w:rPr>
                    <w:t>% Enrolled in 1+ Club</w:t>
                  </w:r>
                </w:p>
              </w:tc>
              <w:tc>
                <w:tcPr>
                  <w:tcW w:w="1616" w:type="dxa"/>
                </w:tcPr>
                <w:p w14:paraId="3BE2BE29" w14:textId="77777777" w:rsidR="00D72D76" w:rsidRPr="00B03A79" w:rsidRDefault="00D72D76" w:rsidP="00D72D76">
                  <w:pPr>
                    <w:pStyle w:val="TableRowCentered"/>
                    <w:ind w:left="0" w:right="0"/>
                    <w:jc w:val="left"/>
                    <w:rPr>
                      <w:b/>
                      <w:bCs/>
                      <w:iCs/>
                      <w:sz w:val="16"/>
                      <w:szCs w:val="16"/>
                    </w:rPr>
                  </w:pPr>
                  <w:r w:rsidRPr="00B03A79">
                    <w:rPr>
                      <w:b/>
                      <w:bCs/>
                      <w:iCs/>
                      <w:sz w:val="16"/>
                      <w:szCs w:val="16"/>
                    </w:rPr>
                    <w:t>Average Clubs</w:t>
                  </w:r>
                </w:p>
              </w:tc>
            </w:tr>
            <w:tr w:rsidR="00D72D76" w14:paraId="7E5D994F" w14:textId="77777777" w:rsidTr="00D72D76">
              <w:tc>
                <w:tcPr>
                  <w:tcW w:w="1297" w:type="dxa"/>
                </w:tcPr>
                <w:p w14:paraId="70D3E92C" w14:textId="77777777" w:rsidR="00D72D76" w:rsidRPr="00B03A79" w:rsidRDefault="00D72D76" w:rsidP="00D72D76">
                  <w:pPr>
                    <w:pStyle w:val="TableRowCentered"/>
                    <w:ind w:left="0" w:right="0"/>
                    <w:jc w:val="left"/>
                    <w:rPr>
                      <w:b/>
                      <w:bCs/>
                      <w:iCs/>
                      <w:sz w:val="16"/>
                      <w:szCs w:val="16"/>
                    </w:rPr>
                  </w:pPr>
                  <w:r w:rsidRPr="00B03A79">
                    <w:rPr>
                      <w:b/>
                      <w:bCs/>
                      <w:iCs/>
                      <w:sz w:val="16"/>
                      <w:szCs w:val="16"/>
                    </w:rPr>
                    <w:t>PP</w:t>
                  </w:r>
                </w:p>
              </w:tc>
              <w:tc>
                <w:tcPr>
                  <w:tcW w:w="1615" w:type="dxa"/>
                </w:tcPr>
                <w:p w14:paraId="0CA5310D" w14:textId="77777777" w:rsidR="00D72D76" w:rsidRPr="00B03A79" w:rsidRDefault="00D72D76" w:rsidP="00D72D76">
                  <w:pPr>
                    <w:pStyle w:val="TableRowCentered"/>
                    <w:ind w:left="0" w:right="0"/>
                    <w:jc w:val="left"/>
                    <w:rPr>
                      <w:iCs/>
                      <w:sz w:val="16"/>
                      <w:szCs w:val="16"/>
                    </w:rPr>
                  </w:pPr>
                  <w:r w:rsidRPr="00B03A79">
                    <w:rPr>
                      <w:iCs/>
                      <w:sz w:val="16"/>
                      <w:szCs w:val="16"/>
                    </w:rPr>
                    <w:t>127</w:t>
                  </w:r>
                </w:p>
              </w:tc>
              <w:tc>
                <w:tcPr>
                  <w:tcW w:w="1616" w:type="dxa"/>
                </w:tcPr>
                <w:p w14:paraId="38578123" w14:textId="77777777" w:rsidR="00D72D76" w:rsidRPr="00B03A79" w:rsidRDefault="00D72D76" w:rsidP="00D72D76">
                  <w:pPr>
                    <w:pStyle w:val="TableRowCentered"/>
                    <w:ind w:left="0" w:right="0"/>
                    <w:jc w:val="left"/>
                    <w:rPr>
                      <w:iCs/>
                      <w:sz w:val="16"/>
                      <w:szCs w:val="16"/>
                    </w:rPr>
                  </w:pPr>
                  <w:r w:rsidRPr="00B03A79">
                    <w:rPr>
                      <w:iCs/>
                      <w:sz w:val="16"/>
                      <w:szCs w:val="16"/>
                    </w:rPr>
                    <w:t>39</w:t>
                  </w:r>
                </w:p>
              </w:tc>
              <w:tc>
                <w:tcPr>
                  <w:tcW w:w="1615" w:type="dxa"/>
                </w:tcPr>
                <w:p w14:paraId="1001E526" w14:textId="77777777" w:rsidR="00D72D76" w:rsidRPr="00B03A79" w:rsidRDefault="00D72D76" w:rsidP="00D72D76">
                  <w:pPr>
                    <w:pStyle w:val="TableRowCentered"/>
                    <w:ind w:left="0" w:right="0"/>
                    <w:jc w:val="left"/>
                    <w:rPr>
                      <w:iCs/>
                      <w:sz w:val="16"/>
                      <w:szCs w:val="16"/>
                    </w:rPr>
                  </w:pPr>
                  <w:r w:rsidRPr="00B03A79">
                    <w:rPr>
                      <w:iCs/>
                      <w:sz w:val="16"/>
                      <w:szCs w:val="16"/>
                    </w:rPr>
                    <w:t>31%</w:t>
                  </w:r>
                </w:p>
              </w:tc>
              <w:tc>
                <w:tcPr>
                  <w:tcW w:w="1616" w:type="dxa"/>
                </w:tcPr>
                <w:p w14:paraId="33C09695" w14:textId="77777777" w:rsidR="00D72D76" w:rsidRPr="00B03A79" w:rsidRDefault="00D72D76" w:rsidP="00D72D76">
                  <w:pPr>
                    <w:pStyle w:val="TableRowCentered"/>
                    <w:ind w:left="0" w:right="0"/>
                    <w:jc w:val="left"/>
                    <w:rPr>
                      <w:iCs/>
                      <w:sz w:val="16"/>
                      <w:szCs w:val="16"/>
                    </w:rPr>
                  </w:pPr>
                  <w:r w:rsidRPr="00B03A79">
                    <w:rPr>
                      <w:iCs/>
                      <w:sz w:val="16"/>
                      <w:szCs w:val="16"/>
                    </w:rPr>
                    <w:t>0.64</w:t>
                  </w:r>
                </w:p>
              </w:tc>
            </w:tr>
            <w:tr w:rsidR="00D72D76" w14:paraId="65FC445F" w14:textId="77777777" w:rsidTr="00D72D76">
              <w:tc>
                <w:tcPr>
                  <w:tcW w:w="1297" w:type="dxa"/>
                </w:tcPr>
                <w:p w14:paraId="67CF5AF7" w14:textId="77777777" w:rsidR="00D72D76" w:rsidRPr="00B03A79" w:rsidRDefault="00D72D76" w:rsidP="00D72D76">
                  <w:pPr>
                    <w:pStyle w:val="TableRowCentered"/>
                    <w:ind w:left="0" w:right="0"/>
                    <w:jc w:val="left"/>
                    <w:rPr>
                      <w:b/>
                      <w:bCs/>
                      <w:iCs/>
                      <w:sz w:val="16"/>
                      <w:szCs w:val="16"/>
                    </w:rPr>
                  </w:pPr>
                  <w:proofErr w:type="gramStart"/>
                  <w:r w:rsidRPr="00B03A79">
                    <w:rPr>
                      <w:b/>
                      <w:bCs/>
                      <w:iCs/>
                      <w:sz w:val="16"/>
                      <w:szCs w:val="16"/>
                    </w:rPr>
                    <w:t>Non PP</w:t>
                  </w:r>
                  <w:proofErr w:type="gramEnd"/>
                </w:p>
              </w:tc>
              <w:tc>
                <w:tcPr>
                  <w:tcW w:w="1615" w:type="dxa"/>
                </w:tcPr>
                <w:p w14:paraId="18E1ABE5" w14:textId="77777777" w:rsidR="00D72D76" w:rsidRPr="00B03A79" w:rsidRDefault="00D72D76" w:rsidP="00D72D76">
                  <w:pPr>
                    <w:pStyle w:val="TableRowCentered"/>
                    <w:ind w:left="0" w:right="0"/>
                    <w:jc w:val="left"/>
                    <w:rPr>
                      <w:iCs/>
                      <w:sz w:val="16"/>
                      <w:szCs w:val="16"/>
                    </w:rPr>
                  </w:pPr>
                  <w:r w:rsidRPr="00B03A79">
                    <w:rPr>
                      <w:iCs/>
                      <w:sz w:val="16"/>
                      <w:szCs w:val="16"/>
                    </w:rPr>
                    <w:t>872</w:t>
                  </w:r>
                </w:p>
              </w:tc>
              <w:tc>
                <w:tcPr>
                  <w:tcW w:w="1616" w:type="dxa"/>
                </w:tcPr>
                <w:p w14:paraId="248C34D4" w14:textId="77777777" w:rsidR="00D72D76" w:rsidRPr="00B03A79" w:rsidRDefault="00D72D76" w:rsidP="00D72D76">
                  <w:pPr>
                    <w:pStyle w:val="TableRowCentered"/>
                    <w:ind w:left="0" w:right="0"/>
                    <w:jc w:val="left"/>
                    <w:rPr>
                      <w:iCs/>
                      <w:sz w:val="16"/>
                      <w:szCs w:val="16"/>
                    </w:rPr>
                  </w:pPr>
                  <w:r w:rsidRPr="00B03A79">
                    <w:rPr>
                      <w:iCs/>
                      <w:sz w:val="16"/>
                      <w:szCs w:val="16"/>
                    </w:rPr>
                    <w:t>361</w:t>
                  </w:r>
                </w:p>
              </w:tc>
              <w:tc>
                <w:tcPr>
                  <w:tcW w:w="1615" w:type="dxa"/>
                </w:tcPr>
                <w:p w14:paraId="31D36B2E" w14:textId="77777777" w:rsidR="00D72D76" w:rsidRPr="00B03A79" w:rsidRDefault="00D72D76" w:rsidP="00D72D76">
                  <w:pPr>
                    <w:pStyle w:val="TableRowCentered"/>
                    <w:ind w:left="0" w:right="0"/>
                    <w:jc w:val="left"/>
                    <w:rPr>
                      <w:iCs/>
                      <w:sz w:val="16"/>
                      <w:szCs w:val="16"/>
                    </w:rPr>
                  </w:pPr>
                  <w:r w:rsidRPr="00B03A79">
                    <w:rPr>
                      <w:iCs/>
                      <w:sz w:val="16"/>
                      <w:szCs w:val="16"/>
                    </w:rPr>
                    <w:t>41%</w:t>
                  </w:r>
                </w:p>
              </w:tc>
              <w:tc>
                <w:tcPr>
                  <w:tcW w:w="1616" w:type="dxa"/>
                </w:tcPr>
                <w:p w14:paraId="16C3861A" w14:textId="77777777" w:rsidR="00D72D76" w:rsidRPr="00B03A79" w:rsidRDefault="00D72D76" w:rsidP="00D72D76">
                  <w:pPr>
                    <w:pStyle w:val="TableRowCentered"/>
                    <w:ind w:left="0" w:right="0"/>
                    <w:jc w:val="left"/>
                    <w:rPr>
                      <w:iCs/>
                      <w:sz w:val="16"/>
                      <w:szCs w:val="16"/>
                    </w:rPr>
                  </w:pPr>
                  <w:r w:rsidRPr="00B03A79">
                    <w:rPr>
                      <w:iCs/>
                      <w:sz w:val="16"/>
                      <w:szCs w:val="16"/>
                    </w:rPr>
                    <w:t>0.73</w:t>
                  </w:r>
                </w:p>
              </w:tc>
            </w:tr>
          </w:tbl>
          <w:p w14:paraId="4ED64EEA" w14:textId="0DA61927" w:rsidR="00EB4EBC" w:rsidRPr="00924860" w:rsidRDefault="00EB4EBC" w:rsidP="00EB4EBC">
            <w:pPr>
              <w:pStyle w:val="TableRowCentered"/>
              <w:ind w:right="0"/>
              <w:jc w:val="left"/>
              <w:rPr>
                <w:iCs/>
                <w:sz w:val="22"/>
              </w:rPr>
            </w:pPr>
          </w:p>
        </w:tc>
      </w:tr>
      <w:tr w:rsidR="0080683C" w14:paraId="6F3826FE" w14:textId="77777777" w:rsidTr="00CE6AE0">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07BDE7" w14:textId="604D5873" w:rsidR="0080683C" w:rsidRDefault="005C6E40" w:rsidP="00C31636">
            <w:pPr>
              <w:pStyle w:val="TableRow"/>
              <w:ind w:left="0" w:right="0"/>
              <w:rPr>
                <w:sz w:val="22"/>
                <w:szCs w:val="22"/>
              </w:rPr>
            </w:pPr>
            <w:bookmarkStart w:id="18" w:name="_Toc443397160"/>
            <w:r>
              <w:rPr>
                <w:sz w:val="22"/>
                <w:szCs w:val="22"/>
              </w:rPr>
              <w:t>8</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A39729" w14:textId="77777777" w:rsidR="0080683C" w:rsidRDefault="0080683C" w:rsidP="00C31636">
            <w:pPr>
              <w:pStyle w:val="TableRowCentered"/>
              <w:ind w:left="0" w:right="0"/>
              <w:jc w:val="left"/>
              <w:rPr>
                <w:b/>
                <w:bCs/>
                <w:iCs/>
                <w:sz w:val="22"/>
              </w:rPr>
            </w:pPr>
            <w:r w:rsidRPr="003106B2">
              <w:rPr>
                <w:b/>
                <w:bCs/>
                <w:iCs/>
                <w:sz w:val="22"/>
              </w:rPr>
              <w:t>Post 16 education</w:t>
            </w:r>
          </w:p>
          <w:p w14:paraId="07AE1DC8" w14:textId="77777777" w:rsidR="00A50A26" w:rsidRDefault="00ED1CBE" w:rsidP="00C31636">
            <w:pPr>
              <w:pStyle w:val="TableRowCentered"/>
              <w:ind w:left="0" w:right="0"/>
              <w:jc w:val="left"/>
            </w:pPr>
            <w:r>
              <w:t xml:space="preserve">A very small minority of pupils including disadvantaged pupils are not in education or employment for at least two terms after study or are recorded as destination unknown. </w:t>
            </w:r>
          </w:p>
          <w:p w14:paraId="060721B7" w14:textId="77777777" w:rsidR="00A50A26" w:rsidRDefault="00A50A26" w:rsidP="00C31636">
            <w:pPr>
              <w:pStyle w:val="TableRowCentered"/>
              <w:ind w:left="0" w:right="0"/>
              <w:jc w:val="left"/>
            </w:pPr>
          </w:p>
          <w:p w14:paraId="1758709F" w14:textId="77777777" w:rsidR="00A50A26" w:rsidRDefault="00A50A26" w:rsidP="00C31636">
            <w:pPr>
              <w:pStyle w:val="TableRowCentered"/>
              <w:ind w:left="0" w:right="0"/>
              <w:jc w:val="left"/>
              <w:rPr>
                <w:b/>
                <w:bCs/>
              </w:rPr>
            </w:pPr>
            <w:r w:rsidRPr="00335904">
              <w:rPr>
                <w:b/>
                <w:bCs/>
              </w:rPr>
              <w:t>Pupil destinations (2023 leavers)</w:t>
            </w:r>
          </w:p>
          <w:p w14:paraId="46889565" w14:textId="77777777" w:rsidR="008B182C" w:rsidRDefault="008B182C" w:rsidP="00C31636">
            <w:pPr>
              <w:pStyle w:val="TableRowCentered"/>
              <w:ind w:left="0" w:right="0"/>
              <w:jc w:val="left"/>
            </w:pPr>
          </w:p>
          <w:tbl>
            <w:tblPr>
              <w:tblStyle w:val="TableGrid"/>
              <w:tblW w:w="0" w:type="auto"/>
              <w:tblLayout w:type="fixed"/>
              <w:tblLook w:val="04A0" w:firstRow="1" w:lastRow="0" w:firstColumn="1" w:lastColumn="0" w:noHBand="0" w:noVBand="1"/>
            </w:tblPr>
            <w:tblGrid>
              <w:gridCol w:w="2594"/>
              <w:gridCol w:w="2594"/>
              <w:gridCol w:w="2595"/>
            </w:tblGrid>
            <w:tr w:rsidR="00F36E3F" w14:paraId="0126FDE1" w14:textId="77777777" w:rsidTr="00CE6AE0">
              <w:tc>
                <w:tcPr>
                  <w:tcW w:w="2594" w:type="dxa"/>
                </w:tcPr>
                <w:p w14:paraId="03EFDEB9" w14:textId="77777777" w:rsidR="00F36E3F" w:rsidRPr="00222D31" w:rsidRDefault="00F36E3F" w:rsidP="00C31636">
                  <w:pPr>
                    <w:pStyle w:val="TableRowCentered"/>
                    <w:ind w:left="0" w:right="0"/>
                    <w:jc w:val="left"/>
                    <w:rPr>
                      <w:b/>
                      <w:bCs/>
                      <w:sz w:val="16"/>
                      <w:szCs w:val="16"/>
                    </w:rPr>
                  </w:pPr>
                </w:p>
              </w:tc>
              <w:tc>
                <w:tcPr>
                  <w:tcW w:w="2594" w:type="dxa"/>
                </w:tcPr>
                <w:p w14:paraId="24401921" w14:textId="53A65EE4" w:rsidR="00F36E3F" w:rsidRPr="00222D31" w:rsidRDefault="00C47D8D" w:rsidP="00C31636">
                  <w:pPr>
                    <w:pStyle w:val="TableRowCentered"/>
                    <w:ind w:left="0" w:right="0"/>
                    <w:jc w:val="left"/>
                    <w:rPr>
                      <w:b/>
                      <w:bCs/>
                      <w:sz w:val="16"/>
                      <w:szCs w:val="16"/>
                    </w:rPr>
                  </w:pPr>
                  <w:r w:rsidRPr="00222D31">
                    <w:rPr>
                      <w:b/>
                      <w:bCs/>
                      <w:sz w:val="16"/>
                      <w:szCs w:val="16"/>
                    </w:rPr>
                    <w:t>St Benedict’s</w:t>
                  </w:r>
                </w:p>
              </w:tc>
              <w:tc>
                <w:tcPr>
                  <w:tcW w:w="2595" w:type="dxa"/>
                </w:tcPr>
                <w:p w14:paraId="4A10CA20" w14:textId="22981F45" w:rsidR="00F36E3F" w:rsidRPr="00222D31" w:rsidRDefault="006830F2" w:rsidP="00C31636">
                  <w:pPr>
                    <w:pStyle w:val="TableRowCentered"/>
                    <w:ind w:left="0" w:right="0"/>
                    <w:jc w:val="left"/>
                    <w:rPr>
                      <w:b/>
                      <w:bCs/>
                      <w:sz w:val="16"/>
                      <w:szCs w:val="16"/>
                    </w:rPr>
                  </w:pPr>
                  <w:r w:rsidRPr="00222D31">
                    <w:rPr>
                      <w:b/>
                      <w:bCs/>
                      <w:sz w:val="16"/>
                      <w:szCs w:val="16"/>
                    </w:rPr>
                    <w:t>England</w:t>
                  </w:r>
                </w:p>
              </w:tc>
            </w:tr>
            <w:tr w:rsidR="00F36E3F" w14:paraId="48DE64D5" w14:textId="77777777" w:rsidTr="00CE6AE0">
              <w:tc>
                <w:tcPr>
                  <w:tcW w:w="2594" w:type="dxa"/>
                </w:tcPr>
                <w:p w14:paraId="4FE64275" w14:textId="00F3A4BA" w:rsidR="00F36E3F" w:rsidRPr="00222D31" w:rsidRDefault="00F36E3F" w:rsidP="00C31636">
                  <w:pPr>
                    <w:pStyle w:val="TableRowCentered"/>
                    <w:ind w:left="0" w:right="0"/>
                    <w:jc w:val="left"/>
                    <w:rPr>
                      <w:b/>
                      <w:bCs/>
                      <w:sz w:val="16"/>
                      <w:szCs w:val="16"/>
                    </w:rPr>
                  </w:pPr>
                  <w:r w:rsidRPr="00222D31">
                    <w:rPr>
                      <w:b/>
                      <w:bCs/>
                      <w:sz w:val="16"/>
                      <w:szCs w:val="16"/>
                    </w:rPr>
                    <w:t xml:space="preserve">Pupils staying in education for at least </w:t>
                  </w:r>
                  <w:r w:rsidR="00C47D8D" w:rsidRPr="00222D31">
                    <w:rPr>
                      <w:b/>
                      <w:bCs/>
                      <w:sz w:val="16"/>
                      <w:szCs w:val="16"/>
                    </w:rPr>
                    <w:t>2 terms after KS 4</w:t>
                  </w:r>
                </w:p>
              </w:tc>
              <w:tc>
                <w:tcPr>
                  <w:tcW w:w="2594" w:type="dxa"/>
                </w:tcPr>
                <w:p w14:paraId="4F90524E" w14:textId="22EEA8C0" w:rsidR="00F36E3F" w:rsidRPr="00222D31" w:rsidRDefault="006830F2" w:rsidP="00C31636">
                  <w:pPr>
                    <w:pStyle w:val="TableRowCentered"/>
                    <w:ind w:left="0" w:right="0"/>
                    <w:jc w:val="left"/>
                    <w:rPr>
                      <w:sz w:val="16"/>
                      <w:szCs w:val="16"/>
                    </w:rPr>
                  </w:pPr>
                  <w:r w:rsidRPr="00222D31">
                    <w:rPr>
                      <w:sz w:val="16"/>
                      <w:szCs w:val="16"/>
                    </w:rPr>
                    <w:t>92%</w:t>
                  </w:r>
                </w:p>
              </w:tc>
              <w:tc>
                <w:tcPr>
                  <w:tcW w:w="2595" w:type="dxa"/>
                </w:tcPr>
                <w:p w14:paraId="6EB24A6F" w14:textId="0918BE0E" w:rsidR="00F36E3F" w:rsidRPr="00222D31" w:rsidRDefault="006830F2" w:rsidP="00C31636">
                  <w:pPr>
                    <w:pStyle w:val="TableRowCentered"/>
                    <w:ind w:left="0" w:right="0"/>
                    <w:jc w:val="left"/>
                    <w:rPr>
                      <w:sz w:val="16"/>
                      <w:szCs w:val="16"/>
                    </w:rPr>
                  </w:pPr>
                  <w:r w:rsidRPr="00222D31">
                    <w:rPr>
                      <w:sz w:val="16"/>
                      <w:szCs w:val="16"/>
                    </w:rPr>
                    <w:t>86%</w:t>
                  </w:r>
                </w:p>
              </w:tc>
            </w:tr>
            <w:tr w:rsidR="006830F2" w14:paraId="21A89F33" w14:textId="77777777" w:rsidTr="00CE6AE0">
              <w:tc>
                <w:tcPr>
                  <w:tcW w:w="2594" w:type="dxa"/>
                </w:tcPr>
                <w:p w14:paraId="2733B7C9" w14:textId="420884DF" w:rsidR="006830F2" w:rsidRPr="00222D31" w:rsidRDefault="005D3B0A" w:rsidP="00C31636">
                  <w:pPr>
                    <w:pStyle w:val="TableRowCentered"/>
                    <w:ind w:left="0" w:right="0"/>
                    <w:jc w:val="left"/>
                    <w:rPr>
                      <w:b/>
                      <w:bCs/>
                      <w:sz w:val="16"/>
                      <w:szCs w:val="16"/>
                    </w:rPr>
                  </w:pPr>
                  <w:r w:rsidRPr="00222D31">
                    <w:rPr>
                      <w:b/>
                      <w:bCs/>
                      <w:sz w:val="16"/>
                      <w:szCs w:val="16"/>
                    </w:rPr>
                    <w:t>Pupils in apprenticeships</w:t>
                  </w:r>
                  <w:r w:rsidR="00377872" w:rsidRPr="00222D31">
                    <w:rPr>
                      <w:b/>
                      <w:bCs/>
                      <w:sz w:val="16"/>
                      <w:szCs w:val="16"/>
                    </w:rPr>
                    <w:t xml:space="preserve"> for at least 6 months after KS 4</w:t>
                  </w:r>
                </w:p>
              </w:tc>
              <w:tc>
                <w:tcPr>
                  <w:tcW w:w="2594" w:type="dxa"/>
                </w:tcPr>
                <w:p w14:paraId="061E6720" w14:textId="432C9924" w:rsidR="006830F2" w:rsidRPr="00222D31" w:rsidRDefault="005D3B0A" w:rsidP="00C31636">
                  <w:pPr>
                    <w:pStyle w:val="TableRowCentered"/>
                    <w:ind w:left="0" w:right="0"/>
                    <w:jc w:val="left"/>
                    <w:rPr>
                      <w:sz w:val="16"/>
                      <w:szCs w:val="16"/>
                    </w:rPr>
                  </w:pPr>
                  <w:r w:rsidRPr="00222D31">
                    <w:rPr>
                      <w:sz w:val="16"/>
                      <w:szCs w:val="16"/>
                    </w:rPr>
                    <w:t>1%</w:t>
                  </w:r>
                </w:p>
              </w:tc>
              <w:tc>
                <w:tcPr>
                  <w:tcW w:w="2595" w:type="dxa"/>
                </w:tcPr>
                <w:p w14:paraId="5766E694" w14:textId="6B68FB6C" w:rsidR="006830F2" w:rsidRPr="00222D31" w:rsidRDefault="00377872" w:rsidP="00C31636">
                  <w:pPr>
                    <w:pStyle w:val="TableRowCentered"/>
                    <w:ind w:left="0" w:right="0"/>
                    <w:jc w:val="left"/>
                    <w:rPr>
                      <w:sz w:val="16"/>
                      <w:szCs w:val="16"/>
                    </w:rPr>
                  </w:pPr>
                  <w:r w:rsidRPr="00222D31">
                    <w:rPr>
                      <w:sz w:val="16"/>
                      <w:szCs w:val="16"/>
                    </w:rPr>
                    <w:t>3%</w:t>
                  </w:r>
                </w:p>
              </w:tc>
            </w:tr>
            <w:tr w:rsidR="00377872" w14:paraId="3925718E" w14:textId="77777777" w:rsidTr="00CE6AE0">
              <w:tc>
                <w:tcPr>
                  <w:tcW w:w="2594" w:type="dxa"/>
                </w:tcPr>
                <w:p w14:paraId="34516559" w14:textId="63231A98" w:rsidR="00377872" w:rsidRPr="00222D31" w:rsidRDefault="00A112FB" w:rsidP="00C31636">
                  <w:pPr>
                    <w:pStyle w:val="TableRowCentered"/>
                    <w:ind w:left="0" w:right="0"/>
                    <w:jc w:val="left"/>
                    <w:rPr>
                      <w:b/>
                      <w:bCs/>
                      <w:sz w:val="16"/>
                      <w:szCs w:val="16"/>
                    </w:rPr>
                  </w:pPr>
                  <w:r w:rsidRPr="00222D31">
                    <w:rPr>
                      <w:b/>
                      <w:bCs/>
                      <w:sz w:val="16"/>
                      <w:szCs w:val="16"/>
                    </w:rPr>
                    <w:t>Pupils staying in employment for at least 2 terms after KS 4</w:t>
                  </w:r>
                </w:p>
              </w:tc>
              <w:tc>
                <w:tcPr>
                  <w:tcW w:w="2594" w:type="dxa"/>
                </w:tcPr>
                <w:p w14:paraId="31A9D40F" w14:textId="6C4B22B5" w:rsidR="00377872" w:rsidRPr="00222D31" w:rsidRDefault="00A112FB" w:rsidP="00C31636">
                  <w:pPr>
                    <w:pStyle w:val="TableRowCentered"/>
                    <w:ind w:left="0" w:right="0"/>
                    <w:jc w:val="left"/>
                    <w:rPr>
                      <w:sz w:val="16"/>
                      <w:szCs w:val="16"/>
                    </w:rPr>
                  </w:pPr>
                  <w:r w:rsidRPr="00222D31">
                    <w:rPr>
                      <w:sz w:val="16"/>
                      <w:szCs w:val="16"/>
                    </w:rPr>
                    <w:t>1%</w:t>
                  </w:r>
                </w:p>
              </w:tc>
              <w:tc>
                <w:tcPr>
                  <w:tcW w:w="2595" w:type="dxa"/>
                </w:tcPr>
                <w:p w14:paraId="5B391D49" w14:textId="484BB6C9" w:rsidR="00377872" w:rsidRPr="00222D31" w:rsidRDefault="00A112FB" w:rsidP="00C31636">
                  <w:pPr>
                    <w:pStyle w:val="TableRowCentered"/>
                    <w:ind w:left="0" w:right="0"/>
                    <w:jc w:val="left"/>
                    <w:rPr>
                      <w:sz w:val="16"/>
                      <w:szCs w:val="16"/>
                    </w:rPr>
                  </w:pPr>
                  <w:r w:rsidRPr="00222D31">
                    <w:rPr>
                      <w:sz w:val="16"/>
                      <w:szCs w:val="16"/>
                    </w:rPr>
                    <w:t>3%</w:t>
                  </w:r>
                </w:p>
              </w:tc>
            </w:tr>
            <w:tr w:rsidR="0065641A" w14:paraId="3834251A" w14:textId="77777777" w:rsidTr="00CE6AE0">
              <w:tc>
                <w:tcPr>
                  <w:tcW w:w="2594" w:type="dxa"/>
                </w:tcPr>
                <w:p w14:paraId="3B228AB2" w14:textId="54E985B1" w:rsidR="0065641A" w:rsidRPr="00222D31" w:rsidRDefault="0065641A" w:rsidP="00C31636">
                  <w:pPr>
                    <w:pStyle w:val="TableRowCentered"/>
                    <w:ind w:left="0" w:right="0"/>
                    <w:jc w:val="left"/>
                    <w:rPr>
                      <w:b/>
                      <w:bCs/>
                      <w:sz w:val="16"/>
                      <w:szCs w:val="16"/>
                    </w:rPr>
                  </w:pPr>
                  <w:r w:rsidRPr="00222D31">
                    <w:rPr>
                      <w:b/>
                      <w:bCs/>
                      <w:sz w:val="16"/>
                      <w:szCs w:val="16"/>
                    </w:rPr>
                    <w:lastRenderedPageBreak/>
                    <w:t>Pupils not staying in education or employment for at least 2 terms after KS 4</w:t>
                  </w:r>
                </w:p>
              </w:tc>
              <w:tc>
                <w:tcPr>
                  <w:tcW w:w="2594" w:type="dxa"/>
                </w:tcPr>
                <w:p w14:paraId="372FAF66" w14:textId="75EED0D4" w:rsidR="0065641A" w:rsidRPr="00222D31" w:rsidRDefault="00222D31" w:rsidP="00C31636">
                  <w:pPr>
                    <w:pStyle w:val="TableRowCentered"/>
                    <w:ind w:left="0" w:right="0"/>
                    <w:jc w:val="left"/>
                    <w:rPr>
                      <w:sz w:val="16"/>
                      <w:szCs w:val="16"/>
                    </w:rPr>
                  </w:pPr>
                  <w:r w:rsidRPr="00222D31">
                    <w:rPr>
                      <w:sz w:val="16"/>
                      <w:szCs w:val="16"/>
                    </w:rPr>
                    <w:t>3%</w:t>
                  </w:r>
                </w:p>
              </w:tc>
              <w:tc>
                <w:tcPr>
                  <w:tcW w:w="2595" w:type="dxa"/>
                </w:tcPr>
                <w:p w14:paraId="3B68A2A3" w14:textId="37AAF6E3" w:rsidR="0065641A" w:rsidRPr="00222D31" w:rsidRDefault="00222D31" w:rsidP="00C31636">
                  <w:pPr>
                    <w:pStyle w:val="TableRowCentered"/>
                    <w:ind w:left="0" w:right="0"/>
                    <w:jc w:val="left"/>
                    <w:rPr>
                      <w:sz w:val="16"/>
                      <w:szCs w:val="16"/>
                    </w:rPr>
                  </w:pPr>
                  <w:r w:rsidRPr="00222D31">
                    <w:rPr>
                      <w:sz w:val="16"/>
                      <w:szCs w:val="16"/>
                    </w:rPr>
                    <w:t>6%</w:t>
                  </w:r>
                </w:p>
              </w:tc>
            </w:tr>
          </w:tbl>
          <w:p w14:paraId="7F8429F8" w14:textId="77777777" w:rsidR="008B182C" w:rsidRDefault="008B182C" w:rsidP="00C31636">
            <w:pPr>
              <w:pStyle w:val="TableRowCentered"/>
              <w:ind w:left="0" w:right="0"/>
              <w:jc w:val="left"/>
            </w:pPr>
          </w:p>
          <w:p w14:paraId="220D31B1" w14:textId="2B6D335E" w:rsidR="00ED1CBE" w:rsidRPr="003106B2" w:rsidRDefault="00ED1CBE" w:rsidP="00C31636">
            <w:pPr>
              <w:pStyle w:val="TableRowCentered"/>
              <w:ind w:left="0" w:right="0"/>
              <w:jc w:val="left"/>
              <w:rPr>
                <w:b/>
                <w:bCs/>
                <w:iCs/>
                <w:sz w:val="22"/>
              </w:rPr>
            </w:pPr>
            <w:r>
              <w:t xml:space="preserve"> </w:t>
            </w:r>
          </w:p>
        </w:tc>
      </w:tr>
    </w:tbl>
    <w:p w14:paraId="3702A59D" w14:textId="77777777" w:rsidR="001769BA" w:rsidRDefault="001769BA">
      <w:pPr>
        <w:pStyle w:val="Heading2"/>
        <w:spacing w:before="600"/>
      </w:pPr>
    </w:p>
    <w:p w14:paraId="1E478784" w14:textId="77777777" w:rsidR="001769BA" w:rsidRDefault="001769BA">
      <w:pPr>
        <w:suppressAutoHyphens w:val="0"/>
        <w:spacing w:after="0" w:line="240" w:lineRule="auto"/>
        <w:rPr>
          <w:b/>
          <w:color w:val="104F75"/>
          <w:sz w:val="32"/>
          <w:szCs w:val="32"/>
        </w:rPr>
      </w:pPr>
      <w:r>
        <w:br w:type="page"/>
      </w:r>
    </w:p>
    <w:p w14:paraId="2A7D54FF" w14:textId="7B9856D1" w:rsidR="00E66558" w:rsidRDefault="009D71E8">
      <w:pPr>
        <w:pStyle w:val="Heading2"/>
        <w:spacing w:before="600"/>
      </w:pPr>
      <w:r>
        <w:lastRenderedPageBreak/>
        <w:t xml:space="preserve">Intended </w:t>
      </w:r>
      <w:r w:rsidRPr="00A968DA">
        <w:t>outcomes</w:t>
      </w:r>
      <w:r>
        <w:t xml:space="preserve">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03" w14:textId="77777777" w:rsidTr="00CA4421">
        <w:tc>
          <w:tcPr>
            <w:tcW w:w="481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01" w14:textId="77777777" w:rsidR="00E66558" w:rsidRDefault="009D71E8" w:rsidP="00C31636">
            <w:pPr>
              <w:pStyle w:val="TableHeader"/>
              <w:ind w:left="0" w:right="0"/>
              <w:jc w:val="left"/>
            </w:pPr>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02" w14:textId="77777777" w:rsidR="00E66558" w:rsidRDefault="009D71E8" w:rsidP="00C31636">
            <w:pPr>
              <w:pStyle w:val="TableHeader"/>
              <w:ind w:left="0" w:right="0"/>
              <w:jc w:val="left"/>
            </w:pPr>
            <w:r>
              <w:t>Success criteria</w:t>
            </w:r>
          </w:p>
        </w:tc>
      </w:tr>
      <w:tr w:rsidR="00E05325" w14:paraId="2A7D5506"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4" w14:textId="58CDEA68" w:rsidR="00E05325" w:rsidRDefault="00E05325" w:rsidP="00E05325">
            <w:pPr>
              <w:pStyle w:val="TableRow"/>
              <w:ind w:left="0" w:right="0"/>
            </w:pPr>
            <w:r w:rsidRPr="00031C9C">
              <w:rPr>
                <w:sz w:val="22"/>
                <w:szCs w:val="22"/>
              </w:rPr>
              <w:t>To achieve and sustain improved attendance for all pupils, particularly our disadvantaged pupils.</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5" w14:textId="6EA675BD" w:rsidR="00E05325" w:rsidRDefault="00E05325" w:rsidP="00E05325">
            <w:pPr>
              <w:pStyle w:val="TableRowCentered"/>
              <w:ind w:left="0" w:right="0"/>
              <w:jc w:val="left"/>
              <w:rPr>
                <w:sz w:val="22"/>
                <w:szCs w:val="22"/>
              </w:rPr>
            </w:pPr>
            <w:r>
              <w:rPr>
                <w:sz w:val="22"/>
                <w:szCs w:val="22"/>
              </w:rPr>
              <w:t>Sustained high attendance by 2026/27 demonstrated by improved attendance figures for disadvantaged students and a narrower gap between disadvantaged and non-disadvantaged students’ attendance; as well as a reduction in the percentage of disadvantaged students who are persistently absent.</w:t>
            </w:r>
          </w:p>
        </w:tc>
      </w:tr>
      <w:tr w:rsidR="001769BA" w14:paraId="44F29151"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17CCED" w14:textId="54D82062" w:rsidR="001769BA" w:rsidRPr="00031C9C" w:rsidRDefault="001769BA" w:rsidP="001769BA">
            <w:pPr>
              <w:pStyle w:val="TableRow"/>
              <w:ind w:left="0" w:right="0"/>
              <w:rPr>
                <w:sz w:val="22"/>
                <w:szCs w:val="22"/>
              </w:rPr>
            </w:pPr>
            <w:r w:rsidRPr="00A50F03">
              <w:rPr>
                <w:color w:val="auto"/>
              </w:rPr>
              <w:t>To achieve and sustain improved wellbeing for all pupils, including those who are disadvantaged</w:t>
            </w:r>
            <w:r>
              <w:rPr>
                <w:color w:val="auto"/>
              </w:rPr>
              <w:t>.</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5F3F8C" w14:textId="77777777" w:rsidR="001769BA" w:rsidRPr="001769BA" w:rsidRDefault="001769BA" w:rsidP="001769BA">
            <w:pPr>
              <w:autoSpaceDN/>
              <w:spacing w:before="60" w:after="60" w:line="240" w:lineRule="auto"/>
              <w:ind w:left="28" w:right="57"/>
              <w:rPr>
                <w:rFonts w:cs="Arial"/>
                <w:color w:val="000000" w:themeColor="text1"/>
              </w:rPr>
            </w:pPr>
            <w:r w:rsidRPr="001769BA">
              <w:rPr>
                <w:rFonts w:cs="Arial"/>
                <w:color w:val="000000" w:themeColor="text1"/>
              </w:rPr>
              <w:t>Sustained high levels of wellbeing by 2026/27 demonstrated by:</w:t>
            </w:r>
          </w:p>
          <w:p w14:paraId="1B159F93" w14:textId="77777777" w:rsidR="001769BA" w:rsidRPr="001769BA" w:rsidRDefault="001769BA" w:rsidP="001769BA">
            <w:pPr>
              <w:numPr>
                <w:ilvl w:val="0"/>
                <w:numId w:val="18"/>
              </w:numPr>
              <w:autoSpaceDN/>
              <w:spacing w:before="60" w:after="120" w:line="240" w:lineRule="auto"/>
              <w:ind w:right="57" w:hanging="357"/>
              <w:rPr>
                <w:rFonts w:cs="Arial"/>
                <w:color w:val="000000" w:themeColor="text1"/>
              </w:rPr>
            </w:pPr>
            <w:r w:rsidRPr="001769BA">
              <w:rPr>
                <w:rFonts w:cs="Arial"/>
                <w:color w:val="000000" w:themeColor="text1"/>
              </w:rPr>
              <w:t>qualitative data from student voice, student and parent surveys and teacher observations.</w:t>
            </w:r>
          </w:p>
          <w:p w14:paraId="561D8134" w14:textId="27978959" w:rsidR="001769BA" w:rsidRDefault="001769BA" w:rsidP="001769BA">
            <w:pPr>
              <w:pStyle w:val="TableRowCentered"/>
              <w:ind w:left="0" w:right="0"/>
              <w:jc w:val="left"/>
              <w:rPr>
                <w:sz w:val="22"/>
                <w:szCs w:val="22"/>
              </w:rPr>
            </w:pPr>
            <w:r w:rsidRPr="001769BA">
              <w:rPr>
                <w:rFonts w:cs="Arial"/>
                <w:color w:val="000000" w:themeColor="text1"/>
              </w:rPr>
              <w:t xml:space="preserve">a significant increase in participation in enrichment activities, particularly among disadvantaged pupils. Tutors will target students on the pupil premium register to boost participation.    </w:t>
            </w:r>
          </w:p>
        </w:tc>
      </w:tr>
      <w:tr w:rsidR="00726D28" w14:paraId="51FC3180"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323527" w14:textId="6DCBD000" w:rsidR="00726D28" w:rsidRPr="00A50F03" w:rsidRDefault="00726D28" w:rsidP="00726D28">
            <w:pPr>
              <w:pStyle w:val="TableRow"/>
              <w:ind w:left="0" w:right="0"/>
              <w:rPr>
                <w:color w:val="auto"/>
              </w:rPr>
            </w:pPr>
            <w:r>
              <w:rPr>
                <w:sz w:val="22"/>
                <w:szCs w:val="22"/>
              </w:rPr>
              <w:t>To foster stronger relationships between parents/carers and the school</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F78484" w14:textId="77777777" w:rsidR="00726D28" w:rsidRDefault="00726D28" w:rsidP="00726D28">
            <w:pPr>
              <w:pStyle w:val="TableRowCentered"/>
              <w:ind w:left="0" w:right="0"/>
              <w:jc w:val="left"/>
              <w:rPr>
                <w:sz w:val="22"/>
                <w:szCs w:val="22"/>
              </w:rPr>
            </w:pPr>
            <w:r>
              <w:rPr>
                <w:sz w:val="22"/>
                <w:szCs w:val="22"/>
              </w:rPr>
              <w:t>Increased dialogue with parents demonstrated by:</w:t>
            </w:r>
          </w:p>
          <w:p w14:paraId="38A380D0" w14:textId="77777777" w:rsidR="00726D28" w:rsidRDefault="00726D28" w:rsidP="00726D28">
            <w:pPr>
              <w:pStyle w:val="TableRowCentered"/>
              <w:numPr>
                <w:ilvl w:val="0"/>
                <w:numId w:val="19"/>
              </w:numPr>
              <w:ind w:right="0"/>
              <w:jc w:val="left"/>
              <w:rPr>
                <w:sz w:val="22"/>
                <w:szCs w:val="22"/>
              </w:rPr>
            </w:pPr>
            <w:r>
              <w:rPr>
                <w:sz w:val="22"/>
                <w:szCs w:val="22"/>
              </w:rPr>
              <w:t>Regular communication with parents/carers through letters, e-mails and telephone calls</w:t>
            </w:r>
          </w:p>
          <w:p w14:paraId="739182A0" w14:textId="77777777" w:rsidR="00726D28" w:rsidRDefault="00726D28" w:rsidP="00726D28">
            <w:pPr>
              <w:pStyle w:val="TableRowCentered"/>
              <w:numPr>
                <w:ilvl w:val="0"/>
                <w:numId w:val="19"/>
              </w:numPr>
              <w:ind w:right="0"/>
              <w:jc w:val="left"/>
              <w:rPr>
                <w:sz w:val="22"/>
                <w:szCs w:val="22"/>
              </w:rPr>
            </w:pPr>
            <w:r>
              <w:rPr>
                <w:sz w:val="22"/>
                <w:szCs w:val="22"/>
              </w:rPr>
              <w:t>Priority bookings for parents of disadvantaged students at parents’ evenings.</w:t>
            </w:r>
          </w:p>
          <w:p w14:paraId="304D36E0" w14:textId="77777777" w:rsidR="00726D28" w:rsidRDefault="00726D28" w:rsidP="00726D28">
            <w:pPr>
              <w:pStyle w:val="TableRowCentered"/>
              <w:numPr>
                <w:ilvl w:val="0"/>
                <w:numId w:val="19"/>
              </w:numPr>
              <w:ind w:right="0"/>
              <w:jc w:val="left"/>
              <w:rPr>
                <w:sz w:val="22"/>
                <w:szCs w:val="22"/>
              </w:rPr>
            </w:pPr>
            <w:r>
              <w:rPr>
                <w:sz w:val="22"/>
                <w:szCs w:val="22"/>
              </w:rPr>
              <w:t>Opportunity to speak to PP co-ordinator at parents’ evenings</w:t>
            </w:r>
          </w:p>
          <w:p w14:paraId="1D3F07DE" w14:textId="77777777" w:rsidR="00726D28" w:rsidRDefault="00726D28" w:rsidP="00726D28">
            <w:pPr>
              <w:pStyle w:val="TableRowCentered"/>
              <w:numPr>
                <w:ilvl w:val="0"/>
                <w:numId w:val="19"/>
              </w:numPr>
              <w:ind w:right="0"/>
              <w:jc w:val="left"/>
              <w:rPr>
                <w:sz w:val="22"/>
                <w:szCs w:val="22"/>
              </w:rPr>
            </w:pPr>
            <w:r>
              <w:rPr>
                <w:sz w:val="22"/>
                <w:szCs w:val="22"/>
              </w:rPr>
              <w:t>Opportunity to speak to PP co-ordinator at Y11 Academic Tutoring evening</w:t>
            </w:r>
          </w:p>
          <w:p w14:paraId="382DD975" w14:textId="161D96FC" w:rsidR="00726D28" w:rsidRPr="001769BA" w:rsidRDefault="00726D28" w:rsidP="00726D28">
            <w:pPr>
              <w:autoSpaceDN/>
              <w:spacing w:before="60" w:after="60" w:line="240" w:lineRule="auto"/>
              <w:ind w:left="28" w:right="57"/>
              <w:rPr>
                <w:rFonts w:cs="Arial"/>
                <w:color w:val="000000" w:themeColor="text1"/>
              </w:rPr>
            </w:pPr>
            <w:r w:rsidRPr="002D571C">
              <w:rPr>
                <w:sz w:val="22"/>
                <w:szCs w:val="22"/>
              </w:rPr>
              <w:t>Increased attendance at parents’ evenings</w:t>
            </w:r>
          </w:p>
        </w:tc>
      </w:tr>
      <w:tr w:rsidR="00E05325" w14:paraId="2A7D5509"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7" w14:textId="03710EB2" w:rsidR="00E05325" w:rsidRDefault="00AE6B6B" w:rsidP="00E05325">
            <w:pPr>
              <w:pStyle w:val="TableRow"/>
              <w:ind w:left="0" w:right="0"/>
              <w:rPr>
                <w:sz w:val="22"/>
                <w:szCs w:val="22"/>
              </w:rPr>
            </w:pPr>
            <w:r>
              <w:rPr>
                <w:sz w:val="22"/>
                <w:szCs w:val="22"/>
              </w:rPr>
              <w:t xml:space="preserve">To </w:t>
            </w:r>
            <w:r w:rsidR="008602CE">
              <w:rPr>
                <w:sz w:val="22"/>
                <w:szCs w:val="22"/>
              </w:rPr>
              <w:t>achieve and sustain improved Attitude to Learning scores for all pupils, particularly our disadvantaged pupils</w:t>
            </w:r>
            <w:r w:rsidR="00ED663D">
              <w:rPr>
                <w:sz w:val="22"/>
                <w:szCs w:val="22"/>
              </w:rPr>
              <w:t>.</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8" w14:textId="29F9FC06" w:rsidR="00E05325" w:rsidRDefault="001E621C" w:rsidP="00E05325">
            <w:pPr>
              <w:pStyle w:val="TableRowCentered"/>
              <w:ind w:left="0" w:right="0"/>
              <w:jc w:val="left"/>
              <w:rPr>
                <w:sz w:val="22"/>
                <w:szCs w:val="22"/>
              </w:rPr>
            </w:pPr>
            <w:r w:rsidRPr="00A50F03">
              <w:rPr>
                <w:color w:val="auto"/>
              </w:rPr>
              <w:t xml:space="preserve">Teacher reports and class observations suggest disadvantaged pupils are more able to monitor and regulate their own learning. </w:t>
            </w:r>
            <w:r>
              <w:t>This finding will be supported by improved Attitude to Learning scores across all classes and subjects.</w:t>
            </w:r>
          </w:p>
        </w:tc>
      </w:tr>
      <w:tr w:rsidR="00E05325" w14:paraId="2A7D550C"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A" w14:textId="6945BB95" w:rsidR="00E05325" w:rsidRDefault="00730FA6" w:rsidP="00E05325">
            <w:pPr>
              <w:pStyle w:val="TableRow"/>
              <w:ind w:left="0" w:right="0"/>
              <w:rPr>
                <w:sz w:val="22"/>
                <w:szCs w:val="22"/>
              </w:rPr>
            </w:pPr>
            <w:r>
              <w:rPr>
                <w:sz w:val="22"/>
                <w:szCs w:val="22"/>
              </w:rPr>
              <w:t xml:space="preserve">To achieve and sustain improved performance in </w:t>
            </w:r>
            <w:r w:rsidR="00AD40D4">
              <w:rPr>
                <w:sz w:val="22"/>
                <w:szCs w:val="22"/>
              </w:rPr>
              <w:t>Maths, particularly for our disadvantaged pupils.</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B" w14:textId="20A6A1A7" w:rsidR="00E05325" w:rsidRDefault="00E14440" w:rsidP="00E05325">
            <w:pPr>
              <w:pStyle w:val="TableRowCentered"/>
              <w:ind w:left="0" w:right="0"/>
              <w:jc w:val="left"/>
              <w:rPr>
                <w:sz w:val="22"/>
                <w:szCs w:val="22"/>
              </w:rPr>
            </w:pPr>
            <w:r>
              <w:rPr>
                <w:color w:val="auto"/>
              </w:rPr>
              <w:t xml:space="preserve">Assessment Point </w:t>
            </w:r>
            <w:r w:rsidR="00423B87">
              <w:rPr>
                <w:color w:val="auto"/>
              </w:rPr>
              <w:t>tests</w:t>
            </w:r>
            <w:r w:rsidR="003D24BE">
              <w:rPr>
                <w:color w:val="auto"/>
              </w:rPr>
              <w:t xml:space="preserve"> </w:t>
            </w:r>
            <w:r w:rsidR="00423B87">
              <w:rPr>
                <w:color w:val="auto"/>
              </w:rPr>
              <w:t xml:space="preserve">and GCSE results </w:t>
            </w:r>
            <w:r w:rsidR="003D24BE">
              <w:rPr>
                <w:color w:val="auto"/>
              </w:rPr>
              <w:t xml:space="preserve">will </w:t>
            </w:r>
            <w:r w:rsidR="003D24BE" w:rsidRPr="00A50F03">
              <w:rPr>
                <w:color w:val="auto"/>
              </w:rPr>
              <w:t xml:space="preserve">demonstrate </w:t>
            </w:r>
            <w:r w:rsidR="003D24BE">
              <w:rPr>
                <w:color w:val="auto"/>
              </w:rPr>
              <w:t xml:space="preserve">improved </w:t>
            </w:r>
            <w:r>
              <w:rPr>
                <w:color w:val="auto"/>
              </w:rPr>
              <w:t>numeracy</w:t>
            </w:r>
            <w:r w:rsidR="003D24BE" w:rsidRPr="00A50F03">
              <w:rPr>
                <w:color w:val="auto"/>
              </w:rPr>
              <w:t xml:space="preserve"> skills among disadvantaged pupils and a smaller disparity between the scores of disadvantaged pupils and </w:t>
            </w:r>
            <w:r w:rsidR="003D24BE" w:rsidRPr="00A50F03">
              <w:rPr>
                <w:color w:val="auto"/>
              </w:rPr>
              <w:lastRenderedPageBreak/>
              <w:t>their non-disadvantaged peers. Teachers should also have recognised this improvement through engagement in lessons and book scrutiny.</w:t>
            </w:r>
          </w:p>
        </w:tc>
      </w:tr>
      <w:tr w:rsidR="00E05325" w14:paraId="2A7D550F"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D" w14:textId="49C4D037" w:rsidR="00E05325" w:rsidRDefault="00AD40D4" w:rsidP="00E05325">
            <w:pPr>
              <w:pStyle w:val="TableRow"/>
              <w:ind w:left="0" w:right="0"/>
              <w:rPr>
                <w:sz w:val="22"/>
                <w:szCs w:val="22"/>
              </w:rPr>
            </w:pPr>
            <w:r>
              <w:rPr>
                <w:sz w:val="22"/>
                <w:szCs w:val="22"/>
              </w:rPr>
              <w:lastRenderedPageBreak/>
              <w:t>To achieve and sustain improved literacy</w:t>
            </w:r>
            <w:r w:rsidR="00243D42">
              <w:rPr>
                <w:sz w:val="22"/>
                <w:szCs w:val="22"/>
              </w:rPr>
              <w:t>, particularly for our disadvantaged pupils.</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E" w14:textId="03383D85" w:rsidR="00E05325" w:rsidRDefault="001E621C" w:rsidP="00E05325">
            <w:pPr>
              <w:pStyle w:val="TableRowCentered"/>
              <w:ind w:left="0" w:right="0"/>
              <w:jc w:val="left"/>
              <w:rPr>
                <w:sz w:val="22"/>
                <w:szCs w:val="22"/>
              </w:rPr>
            </w:pPr>
            <w:r w:rsidRPr="00A50F03">
              <w:rPr>
                <w:color w:val="auto"/>
              </w:rPr>
              <w:t xml:space="preserve">Reading comprehension tests </w:t>
            </w:r>
            <w:r>
              <w:rPr>
                <w:color w:val="auto"/>
              </w:rPr>
              <w:t>(</w:t>
            </w:r>
            <w:r>
              <w:rPr>
                <w:color w:val="000000" w:themeColor="text1"/>
              </w:rPr>
              <w:t>NGRT Digital</w:t>
            </w:r>
            <w:r w:rsidRPr="007933EF">
              <w:rPr>
                <w:color w:val="000000" w:themeColor="text1"/>
              </w:rPr>
              <w:t>)</w:t>
            </w:r>
            <w:r w:rsidR="00423B87">
              <w:rPr>
                <w:color w:val="000000" w:themeColor="text1"/>
              </w:rPr>
              <w:t xml:space="preserve"> and English GCSE results</w:t>
            </w:r>
            <w:r>
              <w:rPr>
                <w:color w:val="auto"/>
              </w:rPr>
              <w:t xml:space="preserve"> will </w:t>
            </w:r>
            <w:r w:rsidRPr="00A50F03">
              <w:rPr>
                <w:color w:val="auto"/>
              </w:rPr>
              <w:t xml:space="preserve">demonstrate </w:t>
            </w:r>
            <w:r>
              <w:rPr>
                <w:color w:val="auto"/>
              </w:rPr>
              <w:t xml:space="preserve">improved </w:t>
            </w:r>
            <w:r w:rsidRPr="00A50F03">
              <w:rPr>
                <w:color w:val="auto"/>
              </w:rPr>
              <w:t>comprehension skills among disadvantaged pupils and a smaller disparity between the scores of disadvantaged pupils and their non-disadvantaged peers. Teachers should also have recognised this improvement through engagement in lessons and book scrutiny.</w:t>
            </w:r>
          </w:p>
        </w:tc>
      </w:tr>
      <w:tr w:rsidR="00E25352" w14:paraId="3395AF4A"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5C7AE06" w14:textId="2B70F043" w:rsidR="00E25352" w:rsidRDefault="00771F30" w:rsidP="004E269F">
            <w:pPr>
              <w:pStyle w:val="TableRow"/>
              <w:ind w:left="0" w:right="0"/>
              <w:rPr>
                <w:sz w:val="22"/>
                <w:szCs w:val="22"/>
              </w:rPr>
            </w:pPr>
            <w:r>
              <w:rPr>
                <w:sz w:val="22"/>
                <w:szCs w:val="22"/>
              </w:rPr>
              <w:t xml:space="preserve">To achieve and sustain improved figures for attendance of Extracurricular activities. </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6C08AE" w14:textId="5D5A8958" w:rsidR="00E25352" w:rsidRDefault="00771F30" w:rsidP="004E269F">
            <w:pPr>
              <w:pStyle w:val="TableRowCentered"/>
              <w:ind w:left="0" w:right="0"/>
              <w:jc w:val="left"/>
              <w:rPr>
                <w:sz w:val="22"/>
                <w:szCs w:val="22"/>
              </w:rPr>
            </w:pPr>
            <w:r>
              <w:rPr>
                <w:sz w:val="22"/>
                <w:szCs w:val="22"/>
              </w:rPr>
              <w:t xml:space="preserve">Extracurricular analysis will show improved figures for </w:t>
            </w:r>
            <w:r w:rsidR="00D02CE6">
              <w:rPr>
                <w:sz w:val="22"/>
                <w:szCs w:val="22"/>
              </w:rPr>
              <w:t xml:space="preserve">enrolment in 1+ club and attendance. </w:t>
            </w:r>
          </w:p>
        </w:tc>
      </w:tr>
      <w:tr w:rsidR="00D02CE6" w14:paraId="08028CD7"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F2144F4" w14:textId="2910EE16" w:rsidR="00D02CE6" w:rsidRDefault="00D02CE6" w:rsidP="004E269F">
            <w:pPr>
              <w:pStyle w:val="TableRow"/>
              <w:ind w:left="0" w:right="0"/>
              <w:rPr>
                <w:sz w:val="22"/>
                <w:szCs w:val="22"/>
              </w:rPr>
            </w:pPr>
            <w:r>
              <w:rPr>
                <w:sz w:val="22"/>
                <w:szCs w:val="22"/>
              </w:rPr>
              <w:t xml:space="preserve">To achieve and sustain improved </w:t>
            </w:r>
            <w:r w:rsidR="0038656E">
              <w:rPr>
                <w:sz w:val="22"/>
                <w:szCs w:val="22"/>
              </w:rPr>
              <w:t>figures for disadvantaged students receiving funding for music/LAMDA lessons.</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5EF5A4" w14:textId="366AD358" w:rsidR="00D02CE6" w:rsidRDefault="0038656E" w:rsidP="004E269F">
            <w:pPr>
              <w:pStyle w:val="TableRowCentered"/>
              <w:ind w:left="0" w:right="0"/>
              <w:jc w:val="left"/>
              <w:rPr>
                <w:sz w:val="22"/>
                <w:szCs w:val="22"/>
              </w:rPr>
            </w:pPr>
            <w:r>
              <w:rPr>
                <w:sz w:val="22"/>
                <w:szCs w:val="22"/>
              </w:rPr>
              <w:t>Improved figures for disadvantaged students receiving funding for music/LAMDA lessons.</w:t>
            </w:r>
          </w:p>
        </w:tc>
      </w:tr>
      <w:tr w:rsidR="00D63FD9" w14:paraId="75167206"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DB57F7" w14:textId="04E27F78" w:rsidR="00D63FD9" w:rsidRDefault="00DA0764" w:rsidP="004E269F">
            <w:pPr>
              <w:pStyle w:val="TableRow"/>
              <w:ind w:left="0" w:right="0"/>
              <w:rPr>
                <w:sz w:val="22"/>
                <w:szCs w:val="22"/>
              </w:rPr>
            </w:pPr>
            <w:r>
              <w:rPr>
                <w:sz w:val="22"/>
                <w:szCs w:val="22"/>
              </w:rPr>
              <w:t xml:space="preserve">To achieve and sustain improved figures for </w:t>
            </w:r>
            <w:r w:rsidR="00B2462E">
              <w:rPr>
                <w:sz w:val="22"/>
                <w:szCs w:val="22"/>
              </w:rPr>
              <w:t>post 16 education</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CA61CB" w14:textId="30580C8B" w:rsidR="00D63FD9" w:rsidRDefault="00423B87" w:rsidP="004E269F">
            <w:pPr>
              <w:pStyle w:val="TableRowCentered"/>
              <w:ind w:left="0" w:right="0"/>
              <w:jc w:val="left"/>
              <w:rPr>
                <w:sz w:val="22"/>
                <w:szCs w:val="22"/>
              </w:rPr>
            </w:pPr>
            <w:r>
              <w:rPr>
                <w:sz w:val="22"/>
                <w:szCs w:val="22"/>
              </w:rPr>
              <w:t xml:space="preserve">Priority careers appointments for disadvantaged students. </w:t>
            </w:r>
          </w:p>
        </w:tc>
      </w:tr>
    </w:tbl>
    <w:p w14:paraId="60BAD9F6" w14:textId="77777777" w:rsidR="00120AB1" w:rsidRDefault="00120AB1" w:rsidP="00ED5108"/>
    <w:p w14:paraId="2A7D5512" w14:textId="7B489199" w:rsidR="00E66558" w:rsidRDefault="009D71E8">
      <w:pPr>
        <w:pStyle w:val="Heading2"/>
      </w:pPr>
      <w:r>
        <w:t>Activity in this academic year</w:t>
      </w:r>
    </w:p>
    <w:p w14:paraId="2A7D5513" w14:textId="20453EFC" w:rsidR="00E66558" w:rsidRDefault="009D71E8">
      <w:pPr>
        <w:spacing w:after="480"/>
      </w:pPr>
      <w:r>
        <w:t xml:space="preserve">This details how we intend to spend our pupil </w:t>
      </w:r>
      <w:r w:rsidRPr="00FD406D">
        <w:t>premium funding</w:t>
      </w:r>
      <w:r>
        <w:t xml:space="preserve">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2A7D5515" w14:textId="2DC87703" w:rsidR="00E66558" w:rsidRPr="00AD0F9B" w:rsidRDefault="009D71E8">
      <w:r>
        <w:t xml:space="preserve">Budgeted cost: </w:t>
      </w:r>
      <w:r w:rsidRPr="006A48E5">
        <w:rPr>
          <w:b/>
          <w:bCs/>
        </w:rPr>
        <w:t>£</w:t>
      </w:r>
      <w:r w:rsidR="006A48E5" w:rsidRPr="006A48E5">
        <w:rPr>
          <w:b/>
          <w:bCs/>
        </w:rPr>
        <w:t>80,000</w:t>
      </w:r>
      <w:r>
        <w:t xml:space="preserve"> </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19" w14:textId="77777777" w:rsidTr="00CA4421">
        <w:tc>
          <w:tcPr>
            <w:tcW w:w="268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6" w14:textId="77777777" w:rsidR="00E66558" w:rsidRDefault="009D71E8" w:rsidP="00C31636">
            <w:pPr>
              <w:pStyle w:val="TableHeader"/>
              <w:ind w:left="0" w:right="0"/>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7" w14:textId="77777777" w:rsidR="00E66558" w:rsidRDefault="009D71E8" w:rsidP="00C31636">
            <w:pPr>
              <w:pStyle w:val="TableHeader"/>
              <w:ind w:left="0" w:right="0"/>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8" w14:textId="77777777" w:rsidR="00E66558" w:rsidRDefault="009D71E8" w:rsidP="00C31636">
            <w:pPr>
              <w:pStyle w:val="TableHeader"/>
              <w:ind w:left="0" w:right="0"/>
              <w:jc w:val="left"/>
            </w:pPr>
            <w:r>
              <w:t>Challenge number(s) addressed</w:t>
            </w:r>
          </w:p>
        </w:tc>
      </w:tr>
      <w:tr w:rsidR="00761E3B" w14:paraId="5543A3A0"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C86A54" w14:textId="5FBCED99" w:rsidR="00761E3B" w:rsidRPr="00A50F03" w:rsidRDefault="00BB3282" w:rsidP="0026635B">
            <w:pPr>
              <w:pStyle w:val="TableRow"/>
              <w:ind w:left="0"/>
              <w:rPr>
                <w:iCs/>
                <w:color w:val="auto"/>
                <w:lang w:val="en-US"/>
              </w:rPr>
            </w:pPr>
            <w:r>
              <w:rPr>
                <w:iCs/>
                <w:color w:val="auto"/>
                <w:lang w:val="en-US"/>
              </w:rPr>
              <w:t xml:space="preserve">Retention of </w:t>
            </w:r>
            <w:r w:rsidR="00590656">
              <w:rPr>
                <w:iCs/>
                <w:color w:val="auto"/>
                <w:lang w:val="en-US"/>
              </w:rPr>
              <w:t xml:space="preserve">Second in Department in </w:t>
            </w:r>
            <w:proofErr w:type="spellStart"/>
            <w:r w:rsidR="00590656">
              <w:rPr>
                <w:iCs/>
                <w:color w:val="auto"/>
                <w:lang w:val="en-US"/>
              </w:rPr>
              <w:t>Math</w:t>
            </w:r>
            <w:r>
              <w:rPr>
                <w:iCs/>
                <w:color w:val="auto"/>
                <w:lang w:val="en-US"/>
              </w:rPr>
              <w:t>s</w:t>
            </w:r>
            <w:proofErr w:type="spellEnd"/>
            <w:r>
              <w:rPr>
                <w:iCs/>
                <w:color w:val="auto"/>
                <w:lang w:val="en-US"/>
              </w:rPr>
              <w:t xml:space="preserve"> – to help </w:t>
            </w:r>
            <w:r w:rsidR="003A369F">
              <w:rPr>
                <w:iCs/>
                <w:color w:val="auto"/>
                <w:lang w:val="en-US"/>
              </w:rPr>
              <w:t>manage and run intervention sessions.</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1695C1D" w14:textId="77777777" w:rsidR="00365C3E" w:rsidRDefault="00BC27FF" w:rsidP="00BC27FF">
            <w:pPr>
              <w:pStyle w:val="NormalWeb"/>
              <w:rPr>
                <w:rFonts w:ascii="Arial" w:hAnsi="Arial" w:cs="Arial"/>
                <w:color w:val="000000"/>
              </w:rPr>
            </w:pPr>
            <w:r w:rsidRPr="00BC27FF">
              <w:rPr>
                <w:rFonts w:ascii="Arial" w:hAnsi="Arial" w:cs="Arial"/>
                <w:color w:val="000000"/>
              </w:rPr>
              <w:t xml:space="preserve">The DfE non-statutory KS3 guidance has been produced in conjunction with the National Centre for Excellence in the Teaching of Mathematics, drawing on evidence-based approaches: </w:t>
            </w:r>
          </w:p>
          <w:p w14:paraId="02ACA185" w14:textId="1774F7EA" w:rsidR="00FD77AF" w:rsidRDefault="00B87B3E" w:rsidP="00BC27FF">
            <w:pPr>
              <w:pStyle w:val="NormalWeb"/>
              <w:rPr>
                <w:rFonts w:ascii="Arial" w:hAnsi="Arial" w:cs="Arial"/>
                <w:color w:val="000000"/>
              </w:rPr>
            </w:pPr>
            <w:hyperlink r:id="rId10" w:history="1">
              <w:r w:rsidRPr="00B87B3E">
                <w:rPr>
                  <w:rFonts w:ascii="Arial" w:hAnsi="Arial"/>
                  <w:color w:val="0000FF"/>
                  <w:u w:val="single"/>
                </w:rPr>
                <w:t>Teaching mathematics at key stage 3 - GOV.UK</w:t>
              </w:r>
            </w:hyperlink>
          </w:p>
          <w:p w14:paraId="33D9EA38" w14:textId="01EB9010" w:rsidR="00BC27FF" w:rsidRDefault="00BC27FF" w:rsidP="00BC27FF">
            <w:pPr>
              <w:pStyle w:val="NormalWeb"/>
              <w:rPr>
                <w:rFonts w:ascii="Arial" w:hAnsi="Arial" w:cs="Arial"/>
                <w:color w:val="000000"/>
              </w:rPr>
            </w:pPr>
            <w:r w:rsidRPr="00BC27FF">
              <w:rPr>
                <w:rFonts w:ascii="Arial" w:hAnsi="Arial" w:cs="Arial"/>
                <w:color w:val="000000"/>
              </w:rPr>
              <w:t xml:space="preserve">Teaching mathematics at key stage 3 To teach maths well, teachers need </w:t>
            </w:r>
            <w:r w:rsidRPr="00BC27FF">
              <w:rPr>
                <w:rFonts w:ascii="Arial" w:hAnsi="Arial" w:cs="Arial"/>
                <w:color w:val="000000"/>
              </w:rPr>
              <w:lastRenderedPageBreak/>
              <w:t>to assess pupils’ prior knowledge and understanding effectively, employ manipulatives and representations, teach problem solving strategies, and help pupils to develop more complex mental models: Improving Mathematics in Key Stages 2 and 3</w:t>
            </w:r>
            <w:r w:rsidR="0047080F">
              <w:rPr>
                <w:rFonts w:ascii="Arial" w:hAnsi="Arial" w:cs="Arial"/>
                <w:color w:val="000000"/>
              </w:rPr>
              <w:t>.</w:t>
            </w:r>
          </w:p>
          <w:p w14:paraId="09D89EB0" w14:textId="79BD1621" w:rsidR="0047080F" w:rsidRPr="00BC27FF" w:rsidRDefault="0047080F" w:rsidP="00BC27FF">
            <w:pPr>
              <w:pStyle w:val="NormalWeb"/>
              <w:rPr>
                <w:rFonts w:ascii="Arial" w:hAnsi="Arial" w:cs="Arial"/>
                <w:color w:val="000000"/>
              </w:rPr>
            </w:pPr>
            <w:hyperlink r:id="rId11" w:history="1">
              <w:r w:rsidRPr="0047080F">
                <w:rPr>
                  <w:rFonts w:ascii="Arial" w:hAnsi="Arial"/>
                  <w:color w:val="0000FF"/>
                  <w:u w:val="single"/>
                </w:rPr>
                <w:t>Improving Mathematics in Key Stages 2 and 3 | EEF</w:t>
              </w:r>
            </w:hyperlink>
          </w:p>
          <w:p w14:paraId="5CA3E311" w14:textId="6E831D1C" w:rsidR="00051571" w:rsidRPr="00BC27FF" w:rsidRDefault="00051571" w:rsidP="00FD77AF">
            <w:pPr>
              <w:pStyle w:val="NormalWeb"/>
              <w:rPr>
                <w:rFonts w:ascii="Arial" w:hAnsi="Arial" w:cs="Arial"/>
              </w:rPr>
            </w:pP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4AF91E" w14:textId="3A849E3A" w:rsidR="00761E3B" w:rsidRPr="00A50F03" w:rsidRDefault="00283413" w:rsidP="0026635B">
            <w:pPr>
              <w:pStyle w:val="TableRowCentered"/>
              <w:ind w:left="0" w:right="0"/>
              <w:jc w:val="left"/>
              <w:rPr>
                <w:rFonts w:cs="Arial"/>
                <w:color w:val="auto"/>
                <w:szCs w:val="24"/>
              </w:rPr>
            </w:pPr>
            <w:r>
              <w:rPr>
                <w:rFonts w:cs="Arial"/>
                <w:color w:val="auto"/>
                <w:szCs w:val="24"/>
              </w:rPr>
              <w:lastRenderedPageBreak/>
              <w:t>1,5</w:t>
            </w:r>
          </w:p>
        </w:tc>
      </w:tr>
      <w:tr w:rsidR="0026635B" w14:paraId="2A7D551D"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2CA7CB" w14:textId="77777777" w:rsidR="0026635B" w:rsidRPr="00A50F03" w:rsidRDefault="0026635B" w:rsidP="0026635B">
            <w:pPr>
              <w:pStyle w:val="TableRow"/>
              <w:ind w:left="0"/>
              <w:rPr>
                <w:rFonts w:cs="Arial"/>
                <w:color w:val="auto"/>
                <w:shd w:val="clear" w:color="auto" w:fill="FFFFFF"/>
              </w:rPr>
            </w:pPr>
            <w:r w:rsidRPr="00A50F03">
              <w:rPr>
                <w:iCs/>
                <w:color w:val="auto"/>
                <w:lang w:val="en-US"/>
              </w:rPr>
              <w:t xml:space="preserve">Purchase of </w:t>
            </w:r>
            <w:proofErr w:type="spellStart"/>
            <w:r w:rsidRPr="00A50F03">
              <w:rPr>
                <w:iCs/>
                <w:color w:val="auto"/>
                <w:lang w:val="en-US"/>
              </w:rPr>
              <w:t>standardised</w:t>
            </w:r>
            <w:proofErr w:type="spellEnd"/>
            <w:r w:rsidRPr="00A50F03">
              <w:rPr>
                <w:iCs/>
                <w:color w:val="auto"/>
                <w:lang w:val="en-US"/>
              </w:rPr>
              <w:t xml:space="preserve"> diagnostic assessments</w:t>
            </w:r>
            <w:r>
              <w:rPr>
                <w:iCs/>
                <w:color w:val="auto"/>
                <w:lang w:val="en-US"/>
              </w:rPr>
              <w:t xml:space="preserve"> (NGRT)</w:t>
            </w:r>
            <w:r w:rsidRPr="00A50F03">
              <w:rPr>
                <w:iCs/>
                <w:color w:val="auto"/>
                <w:lang w:val="en-US"/>
              </w:rPr>
              <w:t xml:space="preserve">. </w:t>
            </w:r>
          </w:p>
          <w:p w14:paraId="2A7D551A" w14:textId="242DDCA8" w:rsidR="0026635B" w:rsidRDefault="0026635B" w:rsidP="0026635B">
            <w:pPr>
              <w:pStyle w:val="TableRow"/>
              <w:ind w:left="0" w:right="0"/>
            </w:pPr>
            <w:r w:rsidRPr="00A50F03">
              <w:rPr>
                <w:rFonts w:cs="Arial"/>
                <w:color w:val="auto"/>
                <w:shd w:val="clear" w:color="auto" w:fill="FFFFFF"/>
              </w:rPr>
              <w:t>Training will be provided for staff to ensure assessments are interpreted correctly.</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76DE91" w14:textId="77777777" w:rsidR="0026635B" w:rsidRDefault="0026635B" w:rsidP="0026635B">
            <w:pPr>
              <w:pStyle w:val="TableRowCentered"/>
              <w:jc w:val="left"/>
              <w:rPr>
                <w:color w:val="auto"/>
                <w:szCs w:val="24"/>
              </w:rPr>
            </w:pPr>
            <w:r>
              <w:t xml:space="preserve">Standardised tests (e.g. </w:t>
            </w:r>
            <w:r>
              <w:rPr>
                <w:color w:val="000000" w:themeColor="text1"/>
              </w:rPr>
              <w:t>NGRT Digital</w:t>
            </w:r>
            <w:r>
              <w:t xml:space="preserve">) </w:t>
            </w:r>
            <w:r w:rsidRPr="00A50F03">
              <w:rPr>
                <w:color w:val="auto"/>
                <w:szCs w:val="24"/>
              </w:rPr>
              <w:t xml:space="preserve">can </w:t>
            </w:r>
            <w:r>
              <w:rPr>
                <w:color w:val="auto"/>
                <w:szCs w:val="24"/>
              </w:rPr>
              <w:t>indicate areas for development for individual pupils, or across classes and year groups:</w:t>
            </w:r>
          </w:p>
          <w:bookmarkStart w:id="19" w:name="_Hlk148537844"/>
          <w:p w14:paraId="2A7D551B" w14:textId="014529BC" w:rsidR="0026635B" w:rsidRDefault="0026635B" w:rsidP="0026635B">
            <w:pPr>
              <w:pStyle w:val="TableRowCentered"/>
              <w:ind w:left="0" w:right="0"/>
              <w:jc w:val="left"/>
              <w:rPr>
                <w:sz w:val="22"/>
              </w:rPr>
            </w:pPr>
            <w:r w:rsidRPr="00D572FC">
              <w:rPr>
                <w:rStyle w:val="Hyperlink"/>
              </w:rPr>
              <w:fldChar w:fldCharType="begin"/>
            </w:r>
            <w:r w:rsidRPr="00D572FC">
              <w:rPr>
                <w:rStyle w:val="Hyperlink"/>
              </w:rPr>
              <w:instrText>HYPERLINK "https://d2tic4wvo1iusb.cloudfront.net/production/documents/news/Diagnostic_Assessment_Tool.pdf?v=1697619973"</w:instrText>
            </w:r>
            <w:r w:rsidRPr="00D572FC">
              <w:rPr>
                <w:rStyle w:val="Hyperlink"/>
              </w:rPr>
            </w:r>
            <w:r w:rsidRPr="00D572FC">
              <w:rPr>
                <w:rStyle w:val="Hyperlink"/>
              </w:rPr>
              <w:fldChar w:fldCharType="separate"/>
            </w:r>
            <w:r w:rsidRPr="00D572FC">
              <w:rPr>
                <w:rStyle w:val="Hyperlink"/>
              </w:rPr>
              <w:t>Diagnostic assessment | EEF</w:t>
            </w:r>
            <w:r w:rsidRPr="00D572FC">
              <w:rPr>
                <w:rStyle w:val="Hyperlink"/>
              </w:rPr>
              <w:fldChar w:fldCharType="end"/>
            </w:r>
            <w:bookmarkEnd w:id="19"/>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1C" w14:textId="49091A71" w:rsidR="0026635B" w:rsidRDefault="00283413" w:rsidP="0026635B">
            <w:pPr>
              <w:pStyle w:val="TableRowCentered"/>
              <w:ind w:left="0" w:right="0"/>
              <w:jc w:val="left"/>
              <w:rPr>
                <w:sz w:val="22"/>
              </w:rPr>
            </w:pPr>
            <w:r>
              <w:rPr>
                <w:sz w:val="22"/>
              </w:rPr>
              <w:t>1,</w:t>
            </w:r>
            <w:r w:rsidR="00223DF4">
              <w:rPr>
                <w:sz w:val="22"/>
              </w:rPr>
              <w:t>5</w:t>
            </w:r>
            <w:r>
              <w:rPr>
                <w:sz w:val="22"/>
              </w:rPr>
              <w:t>,8</w:t>
            </w:r>
          </w:p>
        </w:tc>
      </w:tr>
      <w:tr w:rsidR="0080683C" w14:paraId="2A7D5521"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38DC8B" w14:textId="3842B62A" w:rsidR="0080683C" w:rsidRPr="00A50F03" w:rsidRDefault="00662C7E" w:rsidP="0080683C">
            <w:pPr>
              <w:pStyle w:val="TableRow"/>
              <w:spacing w:after="120"/>
              <w:rPr>
                <w:rFonts w:cs="Arial"/>
                <w:color w:val="auto"/>
              </w:rPr>
            </w:pPr>
            <w:r>
              <w:rPr>
                <w:rFonts w:cs="Arial"/>
                <w:color w:val="000000" w:themeColor="text1"/>
              </w:rPr>
              <w:t xml:space="preserve">Retention </w:t>
            </w:r>
            <w:r w:rsidR="0080683C" w:rsidRPr="003B75B6">
              <w:rPr>
                <w:rFonts w:cs="Arial"/>
                <w:color w:val="000000" w:themeColor="text1"/>
              </w:rPr>
              <w:t>of a whole school Literacy Lead</w:t>
            </w:r>
            <w:r>
              <w:rPr>
                <w:rFonts w:cs="Arial"/>
                <w:color w:val="000000" w:themeColor="text1"/>
              </w:rPr>
              <w:t xml:space="preserve"> and </w:t>
            </w:r>
            <w:r w:rsidR="00822E58">
              <w:rPr>
                <w:rFonts w:cs="Arial"/>
                <w:color w:val="000000" w:themeColor="text1"/>
              </w:rPr>
              <w:t>Literacy and Reading Champion</w:t>
            </w:r>
            <w:r w:rsidR="00335904">
              <w:rPr>
                <w:rFonts w:cs="Arial"/>
                <w:color w:val="000000" w:themeColor="text1"/>
              </w:rPr>
              <w:t>.</w:t>
            </w:r>
            <w:r>
              <w:rPr>
                <w:rFonts w:cs="Arial"/>
                <w:color w:val="000000" w:themeColor="text1"/>
              </w:rPr>
              <w:t xml:space="preserve"> </w:t>
            </w:r>
            <w:r w:rsidR="0080683C" w:rsidRPr="003B75B6">
              <w:rPr>
                <w:rFonts w:cs="Arial"/>
                <w:color w:val="000000" w:themeColor="text1"/>
              </w:rPr>
              <w:t xml:space="preserve"> </w:t>
            </w:r>
            <w:r w:rsidR="0080683C" w:rsidRPr="00A50F03">
              <w:rPr>
                <w:rFonts w:cs="Arial"/>
                <w:color w:val="auto"/>
              </w:rPr>
              <w:t xml:space="preserve">Improving literacy in all subject areas in line with recommendations in the EEF </w:t>
            </w:r>
            <w:hyperlink r:id="rId12" w:history="1">
              <w:r w:rsidR="0080683C" w:rsidRPr="00D572FC">
                <w:rPr>
                  <w:rStyle w:val="Hyperlink"/>
                </w:rPr>
                <w:t>Improving Literacy in Secondary Schools</w:t>
              </w:r>
            </w:hyperlink>
            <w:r w:rsidR="0080683C" w:rsidRPr="000074CA">
              <w:rPr>
                <w:rFonts w:cs="Arial"/>
                <w:color w:val="0070C0"/>
              </w:rPr>
              <w:t xml:space="preserve"> </w:t>
            </w:r>
            <w:r w:rsidR="0080683C" w:rsidRPr="00A50F03">
              <w:rPr>
                <w:rFonts w:cs="Arial"/>
                <w:color w:val="auto"/>
              </w:rPr>
              <w:t>guidance.</w:t>
            </w:r>
          </w:p>
          <w:p w14:paraId="7C716941" w14:textId="77777777" w:rsidR="0080683C" w:rsidRPr="00371E61" w:rsidRDefault="0080683C" w:rsidP="0080683C">
            <w:pPr>
              <w:pStyle w:val="TableRow"/>
              <w:spacing w:after="120"/>
              <w:rPr>
                <w:rFonts w:cs="Arial"/>
                <w:color w:val="auto"/>
              </w:rPr>
            </w:pPr>
            <w:r w:rsidRPr="00371E61">
              <w:rPr>
                <w:color w:val="auto"/>
              </w:rPr>
              <w:t xml:space="preserve">The Head of English has introduced an English Intervention in the form of </w:t>
            </w:r>
            <w:r>
              <w:rPr>
                <w:color w:val="auto"/>
              </w:rPr>
              <w:t>Guided</w:t>
            </w:r>
            <w:r w:rsidRPr="000370AB">
              <w:rPr>
                <w:color w:val="FF0000"/>
              </w:rPr>
              <w:t xml:space="preserve"> </w:t>
            </w:r>
            <w:r w:rsidRPr="00D678C4">
              <w:rPr>
                <w:color w:val="000000" w:themeColor="text1"/>
              </w:rPr>
              <w:t>Reading.</w:t>
            </w:r>
            <w:r w:rsidRPr="00371E61">
              <w:rPr>
                <w:color w:val="auto"/>
              </w:rPr>
              <w:t xml:space="preserve"> She has also introduced Reading Weeks to encourage reading for pleasure; as well as piloting subject specific word banks. These initiatives will continue to be developed in this academic year.</w:t>
            </w:r>
          </w:p>
          <w:p w14:paraId="2A7D551E" w14:textId="77777777" w:rsidR="0080683C" w:rsidRDefault="0080683C" w:rsidP="0080683C">
            <w:pPr>
              <w:pStyle w:val="TableRow"/>
              <w:ind w:left="0" w:right="0"/>
              <w:rPr>
                <w:i/>
                <w:sz w:val="22"/>
              </w:rPr>
            </w:pP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5DFDBA0" w14:textId="77777777" w:rsidR="0080683C" w:rsidRDefault="0080683C" w:rsidP="0080683C">
            <w:pPr>
              <w:autoSpaceDN/>
              <w:spacing w:before="60" w:after="60" w:line="240" w:lineRule="auto"/>
              <w:ind w:left="57" w:right="57"/>
              <w:rPr>
                <w:rFonts w:cs="Arial"/>
                <w:color w:val="auto"/>
              </w:rPr>
            </w:pPr>
            <w:r w:rsidRPr="00A50F03">
              <w:rPr>
                <w:rFonts w:cs="Arial"/>
                <w:color w:val="auto"/>
              </w:rPr>
              <w:t>Acquiring disciplinary literacy is key for students as they learn new, more complex concepts in each subject:</w:t>
            </w:r>
          </w:p>
          <w:p w14:paraId="17F94A17" w14:textId="77777777" w:rsidR="0080683C" w:rsidRPr="00D572FC" w:rsidRDefault="0080683C" w:rsidP="0080683C">
            <w:pPr>
              <w:autoSpaceDN/>
              <w:spacing w:before="60" w:after="60" w:line="240" w:lineRule="auto"/>
              <w:ind w:left="57" w:right="57"/>
              <w:rPr>
                <w:rStyle w:val="Hyperlink"/>
              </w:rPr>
            </w:pPr>
            <w:hyperlink r:id="rId13" w:history="1">
              <w:r w:rsidRPr="00D572FC">
                <w:rPr>
                  <w:rStyle w:val="Hyperlink"/>
                </w:rPr>
                <w:t>Improving Literacy in Secondary Schools</w:t>
              </w:r>
            </w:hyperlink>
          </w:p>
          <w:p w14:paraId="519C1A56" w14:textId="77777777" w:rsidR="0080683C" w:rsidRPr="00A50F03" w:rsidRDefault="0080683C" w:rsidP="0080683C">
            <w:pPr>
              <w:autoSpaceDN/>
              <w:spacing w:before="60" w:after="60" w:line="240" w:lineRule="auto"/>
              <w:ind w:left="57" w:right="57"/>
              <w:rPr>
                <w:rFonts w:cs="Arial"/>
                <w:color w:val="auto"/>
              </w:rPr>
            </w:pPr>
            <w:r w:rsidRPr="00A50F03">
              <w:rPr>
                <w:rFonts w:cs="Arial"/>
                <w:color w:val="auto"/>
              </w:rPr>
              <w:t xml:space="preserve">Reading comprehension, vocabulary and other literacy skills are heavily linked with attainment in </w:t>
            </w:r>
            <w:r>
              <w:rPr>
                <w:rFonts w:cs="Arial"/>
                <w:color w:val="auto"/>
              </w:rPr>
              <w:t>all subjects</w:t>
            </w:r>
            <w:r w:rsidRPr="00A50F03">
              <w:rPr>
                <w:rFonts w:cs="Arial"/>
                <w:color w:val="auto"/>
              </w:rPr>
              <w:t>:</w:t>
            </w:r>
          </w:p>
          <w:p w14:paraId="2A7D551F" w14:textId="6CAB481B" w:rsidR="0080683C" w:rsidRDefault="0080683C" w:rsidP="0080683C">
            <w:pPr>
              <w:pStyle w:val="TableRowCentered"/>
              <w:ind w:left="0" w:right="0"/>
              <w:jc w:val="left"/>
              <w:rPr>
                <w:sz w:val="22"/>
              </w:rPr>
            </w:pPr>
            <w:hyperlink r:id="rId14" w:history="1">
              <w:r w:rsidRPr="00DB0112">
                <w:rPr>
                  <w:rStyle w:val="Hyperlink"/>
                </w:rPr>
                <w:t>word-gap (Oxford University Press)</w:t>
              </w:r>
            </w:hyperlink>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0" w14:textId="4DA86BCB" w:rsidR="0080683C" w:rsidRDefault="0080683C" w:rsidP="0080683C">
            <w:pPr>
              <w:pStyle w:val="TableRowCentered"/>
              <w:ind w:left="0" w:right="0"/>
              <w:jc w:val="left"/>
              <w:rPr>
                <w:sz w:val="22"/>
              </w:rPr>
            </w:pPr>
            <w:r>
              <w:rPr>
                <w:rFonts w:cs="Arial"/>
                <w:color w:val="auto"/>
                <w:szCs w:val="24"/>
              </w:rPr>
              <w:t>1,</w:t>
            </w:r>
            <w:r w:rsidR="00223DF4">
              <w:rPr>
                <w:rFonts w:cs="Arial"/>
                <w:color w:val="auto"/>
                <w:szCs w:val="24"/>
              </w:rPr>
              <w:t>6,8</w:t>
            </w:r>
          </w:p>
        </w:tc>
      </w:tr>
      <w:tr w:rsidR="00DA6B5B" w14:paraId="49C1F80E"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59AB23" w14:textId="09EF0BED" w:rsidR="00DA6B5B" w:rsidRPr="003B75B6" w:rsidRDefault="00DA6B5B" w:rsidP="00DA6B5B">
            <w:pPr>
              <w:pStyle w:val="TableRow"/>
              <w:spacing w:after="120"/>
              <w:rPr>
                <w:rFonts w:cs="Arial"/>
                <w:color w:val="000000" w:themeColor="text1"/>
              </w:rPr>
            </w:pPr>
            <w:r>
              <w:rPr>
                <w:rFonts w:cs="Arial"/>
                <w:color w:val="auto"/>
              </w:rPr>
              <w:t xml:space="preserve">Development of ‘World at Work’, </w:t>
            </w:r>
            <w:r>
              <w:rPr>
                <w:rFonts w:cs="Arial"/>
                <w:color w:val="auto"/>
              </w:rPr>
              <w:lastRenderedPageBreak/>
              <w:t>careers fair and careers input within all subject areas – led by Head of Careers. The purpose of this is to motivate and inspire PP students in their learning.</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A92E08" w14:textId="77777777" w:rsidR="00DA6B5B" w:rsidRDefault="00DA6B5B" w:rsidP="00DA6B5B">
            <w:pPr>
              <w:autoSpaceDN/>
              <w:spacing w:before="60" w:after="60" w:line="240" w:lineRule="auto"/>
              <w:ind w:left="57" w:right="57"/>
            </w:pPr>
            <w:r>
              <w:lastRenderedPageBreak/>
              <w:t xml:space="preserve">Providing high quality careers guidance can provide pupils with </w:t>
            </w:r>
            <w:r>
              <w:lastRenderedPageBreak/>
              <w:t>aims which can improve attendance and outcomes.</w:t>
            </w:r>
          </w:p>
          <w:p w14:paraId="06073875" w14:textId="1F57C5D2" w:rsidR="00DA6B5B" w:rsidRPr="00A50F03" w:rsidRDefault="00DA6B5B" w:rsidP="00DA6B5B">
            <w:pPr>
              <w:autoSpaceDN/>
              <w:spacing w:before="60" w:after="60" w:line="240" w:lineRule="auto"/>
              <w:ind w:left="57" w:right="57"/>
              <w:rPr>
                <w:rFonts w:cs="Arial"/>
                <w:color w:val="auto"/>
              </w:rPr>
            </w:pPr>
            <w:hyperlink r:id="rId15" w:history="1">
              <w:r w:rsidRPr="00B72F78">
                <w:rPr>
                  <w:color w:val="0000FF"/>
                  <w:u w:val="single"/>
                </w:rPr>
                <w:t>1041_Gatsby toolkit for Schools_V16.pdf</w:t>
              </w:r>
            </w:hyperlink>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0D92B4" w14:textId="0368A76D" w:rsidR="00DA6B5B" w:rsidRDefault="00340963" w:rsidP="00DA6B5B">
            <w:pPr>
              <w:pStyle w:val="TableRowCentered"/>
              <w:ind w:left="0" w:right="0"/>
              <w:jc w:val="left"/>
              <w:rPr>
                <w:rFonts w:cs="Arial"/>
                <w:color w:val="auto"/>
                <w:szCs w:val="24"/>
              </w:rPr>
            </w:pPr>
            <w:r>
              <w:rPr>
                <w:rFonts w:cs="Arial"/>
                <w:color w:val="auto"/>
                <w:szCs w:val="24"/>
              </w:rPr>
              <w:lastRenderedPageBreak/>
              <w:t>8</w:t>
            </w:r>
          </w:p>
        </w:tc>
      </w:tr>
      <w:tr w:rsidR="003D5EF9" w14:paraId="059E9417"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18EB4F" w14:textId="77777777" w:rsidR="003D5EF9" w:rsidRDefault="003D5EF9" w:rsidP="003D5EF9">
            <w:pPr>
              <w:pStyle w:val="TableRow"/>
              <w:spacing w:after="120"/>
              <w:rPr>
                <w:rFonts w:cs="Arial"/>
                <w:color w:val="auto"/>
              </w:rPr>
            </w:pPr>
            <w:r>
              <w:rPr>
                <w:rFonts w:cs="Arial"/>
                <w:color w:val="auto"/>
              </w:rPr>
              <w:t>Ensuring that all lessons are available on OneNote to enable all students including disadvantaged students have access to high quality notes/materials particularly if they miss lessons through absence.</w:t>
            </w:r>
          </w:p>
          <w:p w14:paraId="7907E114" w14:textId="77777777" w:rsidR="003D5EF9" w:rsidRDefault="003D5EF9" w:rsidP="003D5EF9">
            <w:pPr>
              <w:pStyle w:val="TableRow"/>
              <w:spacing w:after="120"/>
              <w:rPr>
                <w:rFonts w:cs="Arial"/>
                <w:color w:val="auto"/>
              </w:rPr>
            </w:pPr>
          </w:p>
          <w:p w14:paraId="30B00677" w14:textId="3E52C2FD" w:rsidR="003D5EF9" w:rsidRDefault="003D5EF9" w:rsidP="003D5EF9">
            <w:pPr>
              <w:pStyle w:val="TableRow"/>
              <w:spacing w:after="120"/>
              <w:rPr>
                <w:rFonts w:cs="Arial"/>
                <w:color w:val="auto"/>
              </w:rPr>
            </w:pPr>
            <w:r>
              <w:rPr>
                <w:rFonts w:cs="Arial"/>
                <w:color w:val="auto"/>
              </w:rPr>
              <w:t xml:space="preserve">Promoting increased usage of </w:t>
            </w:r>
            <w:proofErr w:type="spellStart"/>
            <w:r>
              <w:rPr>
                <w:rFonts w:cs="Arial"/>
                <w:color w:val="auto"/>
              </w:rPr>
              <w:t>GCSEPod</w:t>
            </w:r>
            <w:proofErr w:type="spellEnd"/>
            <w:r>
              <w:rPr>
                <w:rFonts w:cs="Arial"/>
                <w:color w:val="auto"/>
              </w:rPr>
              <w:t xml:space="preserve"> for KS4 students.</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0F2E2B" w14:textId="77777777" w:rsidR="003D5EF9" w:rsidRDefault="003D5EF9" w:rsidP="003D5EF9">
            <w:pPr>
              <w:autoSpaceDN/>
              <w:spacing w:before="60" w:after="60" w:line="240" w:lineRule="auto"/>
              <w:ind w:left="57" w:right="57"/>
            </w:pPr>
            <w:r>
              <w:t>Using digital technology effectively can help to boost outcomes.</w:t>
            </w:r>
          </w:p>
          <w:p w14:paraId="6BF4D0C7" w14:textId="496ADB52" w:rsidR="003D5EF9" w:rsidRDefault="003D5EF9" w:rsidP="003D5EF9">
            <w:pPr>
              <w:autoSpaceDN/>
              <w:spacing w:before="60" w:after="60" w:line="240" w:lineRule="auto"/>
              <w:ind w:left="57" w:right="57"/>
            </w:pPr>
            <w:hyperlink r:id="rId16" w:history="1">
              <w:r w:rsidRPr="005A1333">
                <w:rPr>
                  <w:color w:val="0000FF"/>
                  <w:u w:val="single"/>
                </w:rPr>
                <w:t>Using Digital Technology to Improve Learning | EEF</w:t>
              </w:r>
            </w:hyperlink>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FA626C" w14:textId="0ACD463F" w:rsidR="003D5EF9" w:rsidRDefault="003D5EF9" w:rsidP="003D5EF9">
            <w:pPr>
              <w:pStyle w:val="TableRowCentered"/>
              <w:ind w:left="0" w:right="0"/>
              <w:jc w:val="left"/>
              <w:rPr>
                <w:rFonts w:cs="Arial"/>
                <w:color w:val="auto"/>
                <w:szCs w:val="24"/>
              </w:rPr>
            </w:pPr>
            <w:r>
              <w:rPr>
                <w:rFonts w:cs="Arial"/>
                <w:color w:val="auto"/>
                <w:szCs w:val="24"/>
              </w:rPr>
              <w:t>1,2,3,</w:t>
            </w:r>
            <w:r w:rsidR="00B54BAC">
              <w:rPr>
                <w:rFonts w:cs="Arial"/>
                <w:color w:val="auto"/>
                <w:szCs w:val="24"/>
              </w:rPr>
              <w:t>4,6,7</w:t>
            </w:r>
            <w:r w:rsidR="00223DF4">
              <w:rPr>
                <w:rFonts w:cs="Arial"/>
                <w:color w:val="auto"/>
                <w:szCs w:val="24"/>
              </w:rPr>
              <w:t>,8</w:t>
            </w:r>
          </w:p>
        </w:tc>
      </w:tr>
      <w:tr w:rsidR="00F92266" w14:paraId="3BDF7FF9"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E94B58" w14:textId="2F8A5379" w:rsidR="00F92266" w:rsidRDefault="0008338A" w:rsidP="003D5EF9">
            <w:pPr>
              <w:pStyle w:val="TableRow"/>
              <w:spacing w:after="120"/>
              <w:rPr>
                <w:rFonts w:cs="Arial"/>
                <w:color w:val="auto"/>
              </w:rPr>
            </w:pPr>
            <w:r>
              <w:rPr>
                <w:rFonts w:cs="Arial"/>
                <w:color w:val="auto"/>
              </w:rPr>
              <w:t xml:space="preserve">Increased focus on disadvantaged students in book </w:t>
            </w:r>
            <w:proofErr w:type="spellStart"/>
            <w:r>
              <w:rPr>
                <w:rFonts w:cs="Arial"/>
                <w:color w:val="auto"/>
              </w:rPr>
              <w:t>scrutinies</w:t>
            </w:r>
            <w:proofErr w:type="spellEnd"/>
            <w:r>
              <w:rPr>
                <w:rFonts w:cs="Arial"/>
                <w:color w:val="auto"/>
              </w:rPr>
              <w:t xml:space="preserve"> and learning walks. </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E352B0" w14:textId="662DB940" w:rsidR="00043832" w:rsidRDefault="00043832" w:rsidP="003D5EF9">
            <w:pPr>
              <w:autoSpaceDN/>
              <w:spacing w:before="60" w:after="60" w:line="240" w:lineRule="auto"/>
              <w:ind w:left="57" w:right="57"/>
            </w:pPr>
            <w:r>
              <w:t xml:space="preserve">There is evidence that </w:t>
            </w:r>
            <w:r w:rsidR="00D816B1">
              <w:t>learning walks can improve teaching and learning.</w:t>
            </w:r>
          </w:p>
          <w:p w14:paraId="3CFC3B65" w14:textId="4447B479" w:rsidR="00F92266" w:rsidRDefault="00043832" w:rsidP="003D5EF9">
            <w:pPr>
              <w:autoSpaceDN/>
              <w:spacing w:before="60" w:after="60" w:line="240" w:lineRule="auto"/>
              <w:ind w:left="57" w:right="57"/>
            </w:pPr>
            <w:hyperlink r:id="rId17" w:history="1">
              <w:r w:rsidRPr="00043832">
                <w:rPr>
                  <w:color w:val="0000FF"/>
                  <w:u w:val="single"/>
                </w:rPr>
                <w:t>Strategies for disadvantaged students</w:t>
              </w:r>
            </w:hyperlink>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7F7605" w14:textId="4DD55D83" w:rsidR="00F92266" w:rsidRDefault="00D816B1" w:rsidP="003D5EF9">
            <w:pPr>
              <w:pStyle w:val="TableRowCentered"/>
              <w:ind w:left="0" w:right="0"/>
              <w:jc w:val="left"/>
              <w:rPr>
                <w:rFonts w:cs="Arial"/>
                <w:color w:val="auto"/>
                <w:szCs w:val="24"/>
              </w:rPr>
            </w:pPr>
            <w:r>
              <w:rPr>
                <w:rFonts w:cs="Arial"/>
                <w:color w:val="auto"/>
                <w:szCs w:val="24"/>
              </w:rPr>
              <w:t>1,2,</w:t>
            </w:r>
            <w:r w:rsidR="00493756">
              <w:rPr>
                <w:rFonts w:cs="Arial"/>
                <w:color w:val="auto"/>
                <w:szCs w:val="24"/>
              </w:rPr>
              <w:t>4,5,6,</w:t>
            </w:r>
          </w:p>
        </w:tc>
      </w:tr>
    </w:tbl>
    <w:p w14:paraId="2A7D5522" w14:textId="77777777" w:rsidR="00E66558" w:rsidRDefault="00E66558" w:rsidP="00ED5108"/>
    <w:p w14:paraId="2A7D5523" w14:textId="5B2BE35F" w:rsidR="00E66558" w:rsidRPr="00AA355B" w:rsidRDefault="009D71E8" w:rsidP="00AA355B">
      <w:pPr>
        <w:pStyle w:val="Heading3"/>
      </w:pPr>
      <w:r>
        <w:t xml:space="preserve">Targeted academic support (for example, </w:t>
      </w:r>
      <w:r w:rsidR="00D33FE5">
        <w:t>tutoring, one-to-one support</w:t>
      </w:r>
      <w:r w:rsidR="00F776E1">
        <w:t>,</w:t>
      </w:r>
      <w:r w:rsidR="00D33FE5">
        <w:t xml:space="preserve"> </w:t>
      </w:r>
      <w:r>
        <w:t xml:space="preserve">structured interventions) </w:t>
      </w:r>
    </w:p>
    <w:p w14:paraId="2A7D5524" w14:textId="5270DE90" w:rsidR="00E66558" w:rsidRDefault="009D71E8">
      <w:r>
        <w:t>Budgeted cost</w:t>
      </w:r>
      <w:r w:rsidRPr="008009A9">
        <w:rPr>
          <w:b/>
          <w:bCs/>
        </w:rPr>
        <w:t>: £</w:t>
      </w:r>
      <w:r w:rsidR="008009A9" w:rsidRPr="008009A9">
        <w:rPr>
          <w:b/>
          <w:bCs/>
        </w:rPr>
        <w:t>20,000</w:t>
      </w:r>
    </w:p>
    <w:tbl>
      <w:tblPr>
        <w:tblW w:w="5000" w:type="pct"/>
        <w:tblCellMar>
          <w:left w:w="10" w:type="dxa"/>
          <w:right w:w="10" w:type="dxa"/>
        </w:tblCellMar>
        <w:tblLook w:val="04A0" w:firstRow="1" w:lastRow="0" w:firstColumn="1" w:lastColumn="0" w:noHBand="0" w:noVBand="1"/>
      </w:tblPr>
      <w:tblGrid>
        <w:gridCol w:w="2528"/>
        <w:gridCol w:w="4627"/>
        <w:gridCol w:w="2331"/>
      </w:tblGrid>
      <w:tr w:rsidR="00E66558" w14:paraId="2A7D5528" w14:textId="77777777" w:rsidTr="00593CD4">
        <w:tc>
          <w:tcPr>
            <w:tcW w:w="252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5" w14:textId="77777777" w:rsidR="00E66558" w:rsidRDefault="009D71E8" w:rsidP="00C31636">
            <w:pPr>
              <w:pStyle w:val="TableHeader"/>
              <w:ind w:left="0" w:right="0"/>
              <w:jc w:val="left"/>
            </w:pPr>
            <w:r>
              <w:t>Activity</w:t>
            </w:r>
          </w:p>
        </w:tc>
        <w:tc>
          <w:tcPr>
            <w:tcW w:w="4627"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6" w14:textId="77777777" w:rsidR="00E66558" w:rsidRDefault="009D71E8" w:rsidP="00C31636">
            <w:pPr>
              <w:pStyle w:val="TableHeader"/>
              <w:ind w:left="0" w:right="0"/>
              <w:jc w:val="left"/>
            </w:pPr>
            <w:r>
              <w:t>Evidence that supports this approach</w:t>
            </w:r>
          </w:p>
        </w:tc>
        <w:tc>
          <w:tcPr>
            <w:tcW w:w="233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7" w14:textId="77777777" w:rsidR="00E66558" w:rsidRDefault="009D71E8" w:rsidP="00C31636">
            <w:pPr>
              <w:pStyle w:val="TableHeader"/>
              <w:ind w:left="0" w:right="0"/>
              <w:jc w:val="left"/>
            </w:pPr>
            <w:r>
              <w:t>Challenge number(s) addressed</w:t>
            </w:r>
          </w:p>
        </w:tc>
      </w:tr>
      <w:tr w:rsidR="0035082B" w14:paraId="612DFF37" w14:textId="77777777" w:rsidTr="00593CD4">
        <w:tc>
          <w:tcPr>
            <w:tcW w:w="25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1D0B0B" w14:textId="631B3A26" w:rsidR="0035082B" w:rsidRDefault="0035082B" w:rsidP="00493756">
            <w:pPr>
              <w:pStyle w:val="TableRow"/>
              <w:spacing w:after="120"/>
              <w:ind w:left="0" w:right="0"/>
              <w:rPr>
                <w:color w:val="auto"/>
              </w:rPr>
            </w:pPr>
            <w:r w:rsidRPr="00EA097A">
              <w:rPr>
                <w:iCs/>
                <w:color w:val="auto"/>
                <w:szCs w:val="28"/>
                <w:lang w:val="en-US"/>
              </w:rPr>
              <w:t>Embedding good practice set out in DfE’s guidance on Attendance</w:t>
            </w:r>
            <w:r>
              <w:rPr>
                <w:iCs/>
                <w:color w:val="auto"/>
                <w:szCs w:val="28"/>
                <w:lang w:val="en-US"/>
              </w:rPr>
              <w:t xml:space="preserve"> Officer</w:t>
            </w:r>
            <w:r w:rsidRPr="00EA097A">
              <w:rPr>
                <w:iCs/>
                <w:color w:val="auto"/>
                <w:szCs w:val="28"/>
                <w:lang w:val="en-US"/>
              </w:rPr>
              <w:t>/</w:t>
            </w:r>
            <w:r>
              <w:rPr>
                <w:iCs/>
                <w:color w:val="auto"/>
                <w:szCs w:val="28"/>
                <w:lang w:val="en-US"/>
              </w:rPr>
              <w:t xml:space="preserve">Pastoral Support </w:t>
            </w:r>
            <w:r w:rsidR="0049275B">
              <w:rPr>
                <w:iCs/>
                <w:color w:val="auto"/>
                <w:szCs w:val="28"/>
                <w:lang w:val="en-US"/>
              </w:rPr>
              <w:t xml:space="preserve">Officers and Senior Progress Leads </w:t>
            </w:r>
            <w:r w:rsidRPr="00EA097A">
              <w:rPr>
                <w:iCs/>
                <w:color w:val="auto"/>
                <w:szCs w:val="28"/>
                <w:lang w:val="en-US"/>
              </w:rPr>
              <w:t>will</w:t>
            </w:r>
            <w:r w:rsidR="0049275B">
              <w:rPr>
                <w:iCs/>
                <w:color w:val="auto"/>
                <w:szCs w:val="28"/>
                <w:lang w:val="en-US"/>
              </w:rPr>
              <w:t xml:space="preserve"> continue to work to</w:t>
            </w:r>
            <w:r w:rsidRPr="00EA097A">
              <w:rPr>
                <w:iCs/>
                <w:color w:val="auto"/>
                <w:szCs w:val="28"/>
                <w:lang w:val="en-US"/>
              </w:rPr>
              <w:t xml:space="preserve"> improve attendance.</w:t>
            </w:r>
          </w:p>
        </w:tc>
        <w:tc>
          <w:tcPr>
            <w:tcW w:w="46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C17820" w14:textId="77777777" w:rsidR="0035082B" w:rsidRDefault="0035082B" w:rsidP="0035082B">
            <w:pPr>
              <w:autoSpaceDN/>
              <w:spacing w:before="60" w:after="60" w:line="240" w:lineRule="auto"/>
              <w:ind w:left="57" w:right="57"/>
              <w:rPr>
                <w:color w:val="auto"/>
              </w:rPr>
            </w:pPr>
            <w:r w:rsidRPr="00EA097A">
              <w:rPr>
                <w:color w:val="auto"/>
              </w:rPr>
              <w:t>The DfE guidance has been informed by engagement with schools that have significantly reduced persistent absence levels.</w:t>
            </w:r>
          </w:p>
          <w:p w14:paraId="2EA1D7B3" w14:textId="77777777" w:rsidR="00493756" w:rsidRPr="00EA097A" w:rsidRDefault="00493756" w:rsidP="00493756">
            <w:pPr>
              <w:pStyle w:val="TableRow"/>
              <w:spacing w:after="120"/>
              <w:ind w:left="0" w:right="0"/>
              <w:rPr>
                <w:iCs/>
                <w:color w:val="auto"/>
                <w:szCs w:val="28"/>
                <w:lang w:val="en-US"/>
              </w:rPr>
            </w:pPr>
            <w:hyperlink r:id="rId18" w:history="1">
              <w:r w:rsidRPr="00EA097A">
                <w:rPr>
                  <w:rStyle w:val="Hyperlink"/>
                  <w:iCs/>
                  <w:szCs w:val="28"/>
                  <w:lang w:val="en-US"/>
                </w:rPr>
                <w:t>working together to improve school attendance</w:t>
              </w:r>
            </w:hyperlink>
            <w:r w:rsidRPr="00EA097A">
              <w:rPr>
                <w:iCs/>
                <w:color w:val="auto"/>
                <w:szCs w:val="28"/>
                <w:lang w:val="en-US"/>
              </w:rPr>
              <w:t>.</w:t>
            </w:r>
          </w:p>
          <w:p w14:paraId="332BB3EA" w14:textId="77777777" w:rsidR="00493756" w:rsidRDefault="00493756" w:rsidP="0035082B">
            <w:pPr>
              <w:autoSpaceDN/>
              <w:spacing w:before="60" w:after="60" w:line="240" w:lineRule="auto"/>
              <w:ind w:left="57" w:right="57"/>
              <w:rPr>
                <w:color w:val="auto"/>
              </w:rPr>
            </w:pPr>
          </w:p>
          <w:p w14:paraId="063D6B6F" w14:textId="1B06690E" w:rsidR="00493756" w:rsidRPr="00A50F03" w:rsidRDefault="00493756" w:rsidP="0035082B">
            <w:pPr>
              <w:autoSpaceDN/>
              <w:spacing w:before="60" w:after="60" w:line="240" w:lineRule="auto"/>
              <w:ind w:left="57" w:right="57"/>
              <w:rPr>
                <w:color w:val="auto"/>
              </w:rPr>
            </w:pPr>
          </w:p>
        </w:tc>
        <w:tc>
          <w:tcPr>
            <w:tcW w:w="23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4F2AE8" w14:textId="6B02F569" w:rsidR="0035082B" w:rsidRDefault="00B54BAC" w:rsidP="0035082B">
            <w:pPr>
              <w:pStyle w:val="TableRowCentered"/>
              <w:ind w:left="0" w:right="0"/>
              <w:jc w:val="left"/>
              <w:rPr>
                <w:color w:val="auto"/>
                <w:szCs w:val="24"/>
              </w:rPr>
            </w:pPr>
            <w:r>
              <w:rPr>
                <w:color w:val="auto"/>
                <w:szCs w:val="24"/>
              </w:rPr>
              <w:t>1</w:t>
            </w:r>
            <w:r w:rsidR="003E06A8">
              <w:rPr>
                <w:color w:val="auto"/>
                <w:szCs w:val="24"/>
              </w:rPr>
              <w:t>,2,6,7,8</w:t>
            </w:r>
          </w:p>
        </w:tc>
      </w:tr>
      <w:tr w:rsidR="00573AA3" w14:paraId="2A7D552C" w14:textId="77777777" w:rsidTr="00593CD4">
        <w:tc>
          <w:tcPr>
            <w:tcW w:w="25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320992" w14:textId="77777777" w:rsidR="00573AA3" w:rsidRDefault="00573AA3" w:rsidP="00573AA3">
            <w:pPr>
              <w:pStyle w:val="TableRow"/>
              <w:ind w:left="0" w:right="0"/>
              <w:rPr>
                <w:color w:val="auto"/>
              </w:rPr>
            </w:pPr>
            <w:r>
              <w:rPr>
                <w:color w:val="auto"/>
              </w:rPr>
              <w:lastRenderedPageBreak/>
              <w:t>Provide</w:t>
            </w:r>
            <w:r w:rsidRPr="00371E61">
              <w:rPr>
                <w:color w:val="auto"/>
              </w:rPr>
              <w:t xml:space="preserve"> a targeted </w:t>
            </w:r>
            <w:r>
              <w:rPr>
                <w:color w:val="auto"/>
              </w:rPr>
              <w:t>guided</w:t>
            </w:r>
            <w:r w:rsidRPr="00371E61">
              <w:rPr>
                <w:color w:val="auto"/>
              </w:rPr>
              <w:t xml:space="preserve"> reading programme as a reading intervention for disadvantaged pupils who need additional help to comprehend texts and address vocabulary gaps. SEND PP students will continue to have targeted literacy lessons using both reciprocal reading and rapid reading.</w:t>
            </w:r>
          </w:p>
          <w:p w14:paraId="11A617B5" w14:textId="77777777" w:rsidR="00573AA3" w:rsidRDefault="00573AA3" w:rsidP="00573AA3">
            <w:pPr>
              <w:pStyle w:val="TableRow"/>
              <w:ind w:left="0" w:right="0"/>
              <w:rPr>
                <w:color w:val="auto"/>
              </w:rPr>
            </w:pPr>
          </w:p>
          <w:p w14:paraId="2BE84349" w14:textId="36E3D5DB" w:rsidR="00573AA3" w:rsidRDefault="00573AA3" w:rsidP="00573AA3">
            <w:pPr>
              <w:pStyle w:val="TableRow"/>
              <w:ind w:left="0" w:right="0"/>
              <w:rPr>
                <w:color w:val="auto"/>
              </w:rPr>
            </w:pPr>
            <w:r>
              <w:rPr>
                <w:color w:val="auto"/>
              </w:rPr>
              <w:t xml:space="preserve">To </w:t>
            </w:r>
            <w:r w:rsidR="000111D4">
              <w:rPr>
                <w:color w:val="auto"/>
              </w:rPr>
              <w:t xml:space="preserve">continue with the </w:t>
            </w:r>
            <w:r w:rsidRPr="003B75B6">
              <w:rPr>
                <w:color w:val="000000" w:themeColor="text1"/>
              </w:rPr>
              <w:t>Laetare</w:t>
            </w:r>
            <w:r>
              <w:rPr>
                <w:color w:val="auto"/>
              </w:rPr>
              <w:t xml:space="preserve"> revision programme to encourage Year 11 students to attend revision sessions.</w:t>
            </w:r>
          </w:p>
          <w:p w14:paraId="086A1AC5" w14:textId="77777777" w:rsidR="00573AA3" w:rsidRDefault="00573AA3" w:rsidP="00573AA3">
            <w:pPr>
              <w:pStyle w:val="TableRow"/>
              <w:ind w:left="0" w:right="0"/>
              <w:rPr>
                <w:color w:val="auto"/>
              </w:rPr>
            </w:pPr>
          </w:p>
          <w:p w14:paraId="2A7D5529" w14:textId="6991A379" w:rsidR="00573AA3" w:rsidRDefault="00573AA3" w:rsidP="00573AA3">
            <w:pPr>
              <w:pStyle w:val="TableRow"/>
              <w:ind w:left="0" w:right="0"/>
            </w:pPr>
            <w:r>
              <w:rPr>
                <w:color w:val="auto"/>
              </w:rPr>
              <w:t>To provide free places to Y11 students on the Pupil Premium register to attend Easter Revision School.</w:t>
            </w:r>
          </w:p>
        </w:tc>
        <w:tc>
          <w:tcPr>
            <w:tcW w:w="46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3943BC" w14:textId="77777777" w:rsidR="00573AA3" w:rsidRPr="00A50F03" w:rsidRDefault="00573AA3" w:rsidP="00573AA3">
            <w:pPr>
              <w:autoSpaceDN/>
              <w:spacing w:before="60" w:after="60" w:line="240" w:lineRule="auto"/>
              <w:ind w:left="57" w:right="57"/>
              <w:rPr>
                <w:color w:val="auto"/>
              </w:rPr>
            </w:pPr>
            <w:r w:rsidRPr="00A50F03">
              <w:rPr>
                <w:color w:val="auto"/>
              </w:rPr>
              <w:t>Tuition targeted at specific needs and knowledge gaps can be an effective method to support low attaining pupils or those falling behind, both one-to-one:</w:t>
            </w:r>
          </w:p>
          <w:p w14:paraId="16E8308E" w14:textId="77777777" w:rsidR="00573AA3" w:rsidRPr="00D572FC" w:rsidRDefault="00573AA3" w:rsidP="00573AA3">
            <w:pPr>
              <w:autoSpaceDN/>
              <w:spacing w:before="60" w:after="60" w:line="240" w:lineRule="auto"/>
              <w:ind w:left="57" w:right="57"/>
              <w:rPr>
                <w:rStyle w:val="Hyperlink"/>
              </w:rPr>
            </w:pPr>
            <w:hyperlink r:id="rId19" w:history="1">
              <w:r w:rsidRPr="00D572FC">
                <w:rPr>
                  <w:rStyle w:val="Hyperlink"/>
                </w:rPr>
                <w:t>One to one tuition | Teaching and Learning Toolkit | EEF</w:t>
              </w:r>
            </w:hyperlink>
          </w:p>
          <w:p w14:paraId="649B8655" w14:textId="77777777" w:rsidR="00573AA3" w:rsidRPr="00A50F03" w:rsidRDefault="00573AA3" w:rsidP="00573AA3">
            <w:pPr>
              <w:autoSpaceDN/>
              <w:spacing w:before="60" w:after="60" w:line="240" w:lineRule="auto"/>
              <w:ind w:left="57" w:right="57"/>
              <w:rPr>
                <w:color w:val="auto"/>
              </w:rPr>
            </w:pPr>
            <w:r w:rsidRPr="00A50F03">
              <w:rPr>
                <w:color w:val="auto"/>
              </w:rPr>
              <w:t>And in small groups:</w:t>
            </w:r>
          </w:p>
          <w:p w14:paraId="2A7D552A" w14:textId="3D7D6769" w:rsidR="00573AA3" w:rsidRDefault="00573AA3" w:rsidP="00573AA3">
            <w:pPr>
              <w:pStyle w:val="TableRowCentered"/>
              <w:ind w:left="0" w:right="0"/>
              <w:jc w:val="left"/>
              <w:rPr>
                <w:sz w:val="22"/>
              </w:rPr>
            </w:pPr>
            <w:hyperlink r:id="rId20" w:history="1">
              <w:r w:rsidRPr="00D572FC">
                <w:rPr>
                  <w:rStyle w:val="Hyperlink"/>
                </w:rPr>
                <w:t>Small group tuition | Teaching and Learning Toolkit | EEF</w:t>
              </w:r>
            </w:hyperlink>
          </w:p>
        </w:tc>
        <w:tc>
          <w:tcPr>
            <w:tcW w:w="23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B" w14:textId="3228D4BB" w:rsidR="00573AA3" w:rsidRDefault="00573AA3" w:rsidP="00573AA3">
            <w:pPr>
              <w:pStyle w:val="TableRowCentered"/>
              <w:ind w:left="0" w:right="0"/>
              <w:jc w:val="left"/>
              <w:rPr>
                <w:sz w:val="22"/>
              </w:rPr>
            </w:pPr>
            <w:r>
              <w:rPr>
                <w:color w:val="auto"/>
                <w:szCs w:val="24"/>
              </w:rPr>
              <w:t>1,</w:t>
            </w:r>
            <w:r w:rsidRPr="00A50F03">
              <w:rPr>
                <w:color w:val="auto"/>
                <w:szCs w:val="24"/>
              </w:rPr>
              <w:t>2,</w:t>
            </w:r>
            <w:r w:rsidR="00B54BAC">
              <w:rPr>
                <w:color w:val="auto"/>
                <w:szCs w:val="24"/>
              </w:rPr>
              <w:t>4,8</w:t>
            </w:r>
          </w:p>
        </w:tc>
      </w:tr>
      <w:tr w:rsidR="00593CD4" w14:paraId="2A7D5530" w14:textId="77777777" w:rsidTr="00593CD4">
        <w:tc>
          <w:tcPr>
            <w:tcW w:w="25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D" w14:textId="3AE47089" w:rsidR="00593CD4" w:rsidRDefault="00593CD4" w:rsidP="00593CD4">
            <w:pPr>
              <w:pStyle w:val="TableRow"/>
              <w:ind w:left="0" w:right="0"/>
              <w:rPr>
                <w:i/>
                <w:sz w:val="22"/>
              </w:rPr>
            </w:pPr>
            <w:r>
              <w:t xml:space="preserve">Internal </w:t>
            </w:r>
            <w:r w:rsidR="006B468E">
              <w:t xml:space="preserve">Maths </w:t>
            </w:r>
            <w:r w:rsidR="000A1A94">
              <w:t>intervention</w:t>
            </w:r>
            <w:r w:rsidR="00A70C68">
              <w:t xml:space="preserve"> </w:t>
            </w:r>
            <w:r>
              <w:t>to provide a blend of tuition, mentoring and school-led tutoring for pupils who have been identified as in need of extra support. A significant proportion of the pupils who receive tutoring will be disadvantaged.</w:t>
            </w:r>
          </w:p>
        </w:tc>
        <w:tc>
          <w:tcPr>
            <w:tcW w:w="46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842E10" w14:textId="77777777" w:rsidR="00593CD4" w:rsidRPr="00A50F03" w:rsidRDefault="00593CD4" w:rsidP="00593CD4">
            <w:pPr>
              <w:autoSpaceDN/>
              <w:spacing w:before="60" w:after="60" w:line="240" w:lineRule="auto"/>
              <w:ind w:left="57" w:right="57"/>
              <w:rPr>
                <w:color w:val="auto"/>
              </w:rPr>
            </w:pPr>
            <w:r w:rsidRPr="00A50F03">
              <w:rPr>
                <w:color w:val="auto"/>
              </w:rPr>
              <w:t>Tuition targeted at specific needs and knowledge gaps can be an effective method to support low attaining pupils or those falling behind, both one-to-one:</w:t>
            </w:r>
          </w:p>
          <w:p w14:paraId="1AE7F6C7" w14:textId="77777777" w:rsidR="00593CD4" w:rsidRPr="00DB60EF" w:rsidRDefault="00593CD4" w:rsidP="00593CD4">
            <w:pPr>
              <w:autoSpaceDN/>
              <w:spacing w:before="60" w:after="60" w:line="240" w:lineRule="auto"/>
              <w:ind w:left="57" w:right="57"/>
              <w:rPr>
                <w:color w:val="0000FF"/>
              </w:rPr>
            </w:pPr>
            <w:hyperlink r:id="rId21" w:history="1">
              <w:r w:rsidRPr="00DB60EF">
                <w:rPr>
                  <w:color w:val="0000FF"/>
                  <w:u w:val="single"/>
                </w:rPr>
                <w:t>One to one tuition | EEF (educationendowmentfoundation.org.uk)</w:t>
              </w:r>
            </w:hyperlink>
          </w:p>
          <w:p w14:paraId="2A7D552E" w14:textId="77777777" w:rsidR="00593CD4" w:rsidRDefault="00593CD4" w:rsidP="00593CD4">
            <w:pPr>
              <w:pStyle w:val="TableRowCentered"/>
              <w:ind w:left="0" w:right="0"/>
              <w:jc w:val="left"/>
              <w:rPr>
                <w:sz w:val="22"/>
              </w:rPr>
            </w:pPr>
          </w:p>
        </w:tc>
        <w:tc>
          <w:tcPr>
            <w:tcW w:w="23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F" w14:textId="1CCB9EE5" w:rsidR="00593CD4" w:rsidRDefault="00593CD4" w:rsidP="00593CD4">
            <w:pPr>
              <w:pStyle w:val="TableRowCentered"/>
              <w:ind w:left="0" w:right="0"/>
              <w:jc w:val="left"/>
              <w:rPr>
                <w:sz w:val="22"/>
              </w:rPr>
            </w:pPr>
            <w:r>
              <w:rPr>
                <w:color w:val="auto"/>
                <w:szCs w:val="24"/>
              </w:rPr>
              <w:t>1,</w:t>
            </w:r>
            <w:r w:rsidR="00966AED">
              <w:rPr>
                <w:color w:val="auto"/>
                <w:szCs w:val="24"/>
              </w:rPr>
              <w:t>2,3,8</w:t>
            </w:r>
          </w:p>
        </w:tc>
      </w:tr>
      <w:tr w:rsidR="00383C75" w14:paraId="33B8C31A" w14:textId="77777777" w:rsidTr="00593CD4">
        <w:tc>
          <w:tcPr>
            <w:tcW w:w="25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4C15B7" w14:textId="51B39FB3" w:rsidR="00383C75" w:rsidRDefault="00383C75" w:rsidP="00383C75">
            <w:pPr>
              <w:pStyle w:val="TableRow"/>
              <w:ind w:left="0" w:right="0"/>
            </w:pPr>
            <w:r>
              <w:t xml:space="preserve">Priority careers appointments for students on the pupil premium register – led by Head of Careers to provide students with </w:t>
            </w:r>
            <w:r>
              <w:lastRenderedPageBreak/>
              <w:t xml:space="preserve">direction and aspirational goals. </w:t>
            </w:r>
          </w:p>
        </w:tc>
        <w:tc>
          <w:tcPr>
            <w:tcW w:w="46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027722" w14:textId="77777777" w:rsidR="00383C75" w:rsidRDefault="00383C75" w:rsidP="00383C75">
            <w:pPr>
              <w:autoSpaceDN/>
              <w:spacing w:before="60" w:after="60" w:line="240" w:lineRule="auto"/>
              <w:ind w:left="57" w:right="57"/>
            </w:pPr>
            <w:hyperlink r:id="rId22" w:history="1">
              <w:r w:rsidRPr="004669CF">
                <w:rPr>
                  <w:color w:val="0000FF"/>
                  <w:u w:val="single"/>
                </w:rPr>
                <w:t>Careers guidance and access for education and training providers - GOV.UK</w:t>
              </w:r>
            </w:hyperlink>
          </w:p>
          <w:p w14:paraId="40A13CC7" w14:textId="77777777" w:rsidR="00383C75" w:rsidRDefault="00383C75" w:rsidP="00383C75">
            <w:pPr>
              <w:autoSpaceDN/>
              <w:spacing w:before="60" w:after="60" w:line="240" w:lineRule="auto"/>
              <w:ind w:left="57" w:right="57"/>
            </w:pPr>
          </w:p>
          <w:p w14:paraId="6FE9F062" w14:textId="04A567A7" w:rsidR="00383C75" w:rsidRPr="00A50F03" w:rsidRDefault="00383C75" w:rsidP="00383C75">
            <w:pPr>
              <w:autoSpaceDN/>
              <w:spacing w:before="60" w:after="60" w:line="240" w:lineRule="auto"/>
              <w:ind w:left="57" w:right="57"/>
              <w:rPr>
                <w:color w:val="auto"/>
              </w:rPr>
            </w:pPr>
            <w:hyperlink r:id="rId23" w:history="1">
              <w:r w:rsidRPr="0087001D">
                <w:rPr>
                  <w:color w:val="0000FF"/>
                  <w:u w:val="single"/>
                </w:rPr>
                <w:t>1041_Gatsby toolkit for Schools_V16.pdf</w:t>
              </w:r>
            </w:hyperlink>
          </w:p>
        </w:tc>
        <w:tc>
          <w:tcPr>
            <w:tcW w:w="23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B7D6CF" w14:textId="763680F0" w:rsidR="00383C75" w:rsidRDefault="00966AED" w:rsidP="00383C75">
            <w:pPr>
              <w:pStyle w:val="TableRowCentered"/>
              <w:ind w:left="0" w:right="0"/>
              <w:jc w:val="left"/>
              <w:rPr>
                <w:color w:val="auto"/>
                <w:szCs w:val="24"/>
              </w:rPr>
            </w:pPr>
            <w:r>
              <w:rPr>
                <w:color w:val="auto"/>
                <w:szCs w:val="24"/>
              </w:rPr>
              <w:t>6,8</w:t>
            </w:r>
          </w:p>
        </w:tc>
      </w:tr>
      <w:tr w:rsidR="00675538" w14:paraId="61BA14FC" w14:textId="77777777" w:rsidTr="00593CD4">
        <w:tc>
          <w:tcPr>
            <w:tcW w:w="25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5549D52" w14:textId="0BBC6A82" w:rsidR="00675538" w:rsidRDefault="00675538" w:rsidP="00675538">
            <w:pPr>
              <w:pStyle w:val="TableRow"/>
              <w:ind w:left="0" w:right="0"/>
            </w:pPr>
            <w:r w:rsidRPr="00A74D09">
              <w:rPr>
                <w:iCs/>
              </w:rPr>
              <w:t>Removing financial barriers e.g. proving equipment, music lessons and revision guides.</w:t>
            </w:r>
          </w:p>
        </w:tc>
        <w:tc>
          <w:tcPr>
            <w:tcW w:w="46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240884" w14:textId="564EA7C9" w:rsidR="00675538" w:rsidRDefault="00675538" w:rsidP="00675538">
            <w:pPr>
              <w:autoSpaceDN/>
              <w:spacing w:before="60" w:after="60" w:line="240" w:lineRule="auto"/>
              <w:ind w:left="57" w:right="57"/>
            </w:pPr>
            <w:hyperlink r:id="rId24" w:history="1">
              <w:r w:rsidRPr="00697F33">
                <w:rPr>
                  <w:color w:val="0000FF"/>
                  <w:u w:val="single"/>
                </w:rPr>
                <w:t>The EEF Guide to the Pupil Premium | EEF</w:t>
              </w:r>
            </w:hyperlink>
            <w:r>
              <w:t xml:space="preserve"> states that removing barriers to learning is key element in helping disadvantaged students make progress. </w:t>
            </w:r>
          </w:p>
        </w:tc>
        <w:tc>
          <w:tcPr>
            <w:tcW w:w="23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676C7E" w14:textId="3F3277E2" w:rsidR="00675538" w:rsidRPr="00237229" w:rsidRDefault="00966AED" w:rsidP="00675538">
            <w:pPr>
              <w:pStyle w:val="TableRowCentered"/>
              <w:ind w:left="0" w:right="0"/>
              <w:jc w:val="left"/>
              <w:rPr>
                <w:color w:val="auto"/>
                <w:szCs w:val="24"/>
              </w:rPr>
            </w:pPr>
            <w:r w:rsidRPr="00237229">
              <w:rPr>
                <w:szCs w:val="24"/>
              </w:rPr>
              <w:t>1,2,3,4,5,6,7,8</w:t>
            </w:r>
          </w:p>
        </w:tc>
      </w:tr>
      <w:tr w:rsidR="00E32079" w14:paraId="629BA89E" w14:textId="77777777" w:rsidTr="00593CD4">
        <w:tc>
          <w:tcPr>
            <w:tcW w:w="25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3DFBA7" w14:textId="345AC88B" w:rsidR="00E32079" w:rsidRPr="00A74D09" w:rsidRDefault="00E32079" w:rsidP="00E32079">
            <w:pPr>
              <w:pStyle w:val="TableRow"/>
              <w:ind w:left="0" w:right="0"/>
              <w:rPr>
                <w:iCs/>
              </w:rPr>
            </w:pPr>
            <w:r>
              <w:rPr>
                <w:iCs/>
              </w:rPr>
              <w:t>Provision of subject specific</w:t>
            </w:r>
            <w:r w:rsidR="00505254">
              <w:rPr>
                <w:iCs/>
              </w:rPr>
              <w:t xml:space="preserve"> </w:t>
            </w:r>
            <w:r>
              <w:rPr>
                <w:iCs/>
              </w:rPr>
              <w:t>resources for Art and DT Food</w:t>
            </w:r>
          </w:p>
        </w:tc>
        <w:tc>
          <w:tcPr>
            <w:tcW w:w="46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EC3AD1" w14:textId="2E96E64E" w:rsidR="00E32079" w:rsidRDefault="00E32079" w:rsidP="00E32079">
            <w:pPr>
              <w:autoSpaceDN/>
              <w:spacing w:before="60" w:after="60" w:line="240" w:lineRule="auto"/>
              <w:ind w:left="57" w:right="57"/>
            </w:pPr>
            <w:hyperlink r:id="rId25" w:history="1">
              <w:r w:rsidRPr="00697F33">
                <w:rPr>
                  <w:color w:val="0000FF"/>
                  <w:u w:val="single"/>
                </w:rPr>
                <w:t>The EEF Guide to the Pupil Premium | EEF</w:t>
              </w:r>
            </w:hyperlink>
            <w:r>
              <w:t xml:space="preserve"> states that removing barriers to learning is key element in helping disadvantaged students make progress. </w:t>
            </w:r>
          </w:p>
        </w:tc>
        <w:tc>
          <w:tcPr>
            <w:tcW w:w="23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993538" w14:textId="4951ECC2" w:rsidR="00E32079" w:rsidRPr="00237229" w:rsidRDefault="00A6159A" w:rsidP="00E32079">
            <w:pPr>
              <w:pStyle w:val="TableRowCentered"/>
              <w:ind w:left="0" w:right="0"/>
              <w:jc w:val="left"/>
              <w:rPr>
                <w:szCs w:val="24"/>
              </w:rPr>
            </w:pPr>
            <w:r w:rsidRPr="00237229">
              <w:rPr>
                <w:szCs w:val="24"/>
              </w:rPr>
              <w:t>1,2,6,7</w:t>
            </w:r>
          </w:p>
        </w:tc>
      </w:tr>
      <w:tr w:rsidR="00EE684D" w14:paraId="7FAE9EA8" w14:textId="77777777" w:rsidTr="00593CD4">
        <w:tc>
          <w:tcPr>
            <w:tcW w:w="25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9C3E3D" w14:textId="1217C1AA" w:rsidR="00EE684D" w:rsidRDefault="00EE684D" w:rsidP="00EE684D">
            <w:pPr>
              <w:pStyle w:val="TableRow"/>
              <w:ind w:left="0" w:right="0"/>
              <w:rPr>
                <w:iCs/>
              </w:rPr>
            </w:pPr>
            <w:r>
              <w:rPr>
                <w:iCs/>
              </w:rPr>
              <w:t xml:space="preserve">Extra-curricular clubs and cultural trips </w:t>
            </w:r>
          </w:p>
        </w:tc>
        <w:tc>
          <w:tcPr>
            <w:tcW w:w="46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F794ED" w14:textId="77777777" w:rsidR="00EE684D" w:rsidRPr="00EA097A" w:rsidRDefault="00EE684D" w:rsidP="00EE684D">
            <w:pPr>
              <w:autoSpaceDN/>
              <w:spacing w:before="60" w:after="60" w:line="240" w:lineRule="auto"/>
              <w:rPr>
                <w:color w:val="auto"/>
              </w:rPr>
            </w:pPr>
            <w:r w:rsidRPr="00EA097A">
              <w:rPr>
                <w:color w:val="auto"/>
              </w:rPr>
              <w:t xml:space="preserve">As well as being </w:t>
            </w:r>
            <w:proofErr w:type="gramStart"/>
            <w:r w:rsidRPr="00EA097A">
              <w:rPr>
                <w:color w:val="auto"/>
              </w:rPr>
              <w:t>valuable in itself, arts participation</w:t>
            </w:r>
            <w:proofErr w:type="gramEnd"/>
            <w:r w:rsidRPr="00EA097A">
              <w:rPr>
                <w:color w:val="auto"/>
              </w:rPr>
              <w:t xml:space="preserve"> can have a positive impact on </w:t>
            </w:r>
            <w:r>
              <w:rPr>
                <w:color w:val="auto"/>
              </w:rPr>
              <w:t xml:space="preserve">wellbeing and </w:t>
            </w:r>
            <w:r w:rsidRPr="00EA097A">
              <w:rPr>
                <w:color w:val="auto"/>
              </w:rPr>
              <w:t>education outcomes</w:t>
            </w:r>
            <w:r>
              <w:rPr>
                <w:color w:val="auto"/>
              </w:rPr>
              <w:t>, including English and maths,</w:t>
            </w:r>
            <w:r w:rsidRPr="00EA097A">
              <w:rPr>
                <w:color w:val="auto"/>
              </w:rPr>
              <w:t xml:space="preserve"> when interventions are linked to academic targets.</w:t>
            </w:r>
          </w:p>
          <w:p w14:paraId="4B0C9322" w14:textId="5E190EFA" w:rsidR="00EE684D" w:rsidRDefault="00EE684D" w:rsidP="00EE684D">
            <w:pPr>
              <w:autoSpaceDN/>
              <w:spacing w:before="60" w:after="60" w:line="240" w:lineRule="auto"/>
              <w:ind w:left="57" w:right="57"/>
            </w:pPr>
            <w:hyperlink r:id="rId26" w:history="1">
              <w:r w:rsidRPr="00EA097A">
                <w:rPr>
                  <w:color w:val="0000FF"/>
                  <w:u w:val="single"/>
                </w:rPr>
                <w:t>Arts participation | Teaching and Learning Toolkit | EEF</w:t>
              </w:r>
            </w:hyperlink>
          </w:p>
        </w:tc>
        <w:tc>
          <w:tcPr>
            <w:tcW w:w="23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756BA0" w14:textId="1A2A055A" w:rsidR="00EE684D" w:rsidRPr="00237229" w:rsidRDefault="00EE684D" w:rsidP="00EE684D">
            <w:pPr>
              <w:pStyle w:val="TableRowCentered"/>
              <w:ind w:left="0" w:right="0"/>
              <w:jc w:val="left"/>
              <w:rPr>
                <w:szCs w:val="24"/>
              </w:rPr>
            </w:pPr>
            <w:r w:rsidRPr="00237229">
              <w:rPr>
                <w:color w:val="auto"/>
                <w:szCs w:val="24"/>
              </w:rPr>
              <w:t>1,2,</w:t>
            </w:r>
            <w:r w:rsidR="0043614D" w:rsidRPr="00237229">
              <w:rPr>
                <w:color w:val="auto"/>
                <w:szCs w:val="24"/>
              </w:rPr>
              <w:t>6,7</w:t>
            </w:r>
          </w:p>
        </w:tc>
      </w:tr>
    </w:tbl>
    <w:p w14:paraId="2A7D5531" w14:textId="77777777" w:rsidR="00E66558" w:rsidRDefault="00E66558" w:rsidP="00AA355B"/>
    <w:p w14:paraId="2A7D5532" w14:textId="59A68BC3" w:rsidR="00E66558" w:rsidRPr="00AA355B" w:rsidRDefault="009D71E8" w:rsidP="00AA355B">
      <w:pPr>
        <w:pStyle w:val="Heading3"/>
      </w:pPr>
      <w:r>
        <w:t>Wider strategies (for example, related to attendance, behaviour, wellbeing)</w:t>
      </w:r>
    </w:p>
    <w:p w14:paraId="2A7D5533" w14:textId="27948AC4" w:rsidR="00E66558" w:rsidRDefault="009D71E8">
      <w:pPr>
        <w:spacing w:before="240" w:after="120"/>
      </w:pPr>
      <w:r>
        <w:t xml:space="preserve">Budgeted cost: </w:t>
      </w:r>
      <w:r w:rsidRPr="00BF33FA">
        <w:rPr>
          <w:b/>
          <w:bCs/>
        </w:rPr>
        <w:t>£</w:t>
      </w:r>
      <w:r w:rsidR="00BF33FA" w:rsidRPr="00BF33FA">
        <w:rPr>
          <w:b/>
          <w:bCs/>
        </w:rPr>
        <w:t>24,110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37" w14:textId="77777777" w:rsidTr="00CA4421">
        <w:tc>
          <w:tcPr>
            <w:tcW w:w="268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4" w14:textId="77777777" w:rsidR="00E66558" w:rsidRDefault="009D71E8" w:rsidP="00C31636">
            <w:pPr>
              <w:pStyle w:val="TableHeader"/>
              <w:ind w:left="0" w:right="0"/>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5" w14:textId="77777777" w:rsidR="00E66558" w:rsidRDefault="009D71E8" w:rsidP="00C31636">
            <w:pPr>
              <w:pStyle w:val="TableHeader"/>
              <w:ind w:left="0" w:right="0"/>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6" w14:textId="77777777" w:rsidR="00E66558" w:rsidRDefault="009D71E8" w:rsidP="00C31636">
            <w:pPr>
              <w:pStyle w:val="TableHeader"/>
              <w:ind w:left="0" w:right="0"/>
              <w:jc w:val="left"/>
            </w:pPr>
            <w:r>
              <w:t>Challenge number(s) addressed</w:t>
            </w:r>
          </w:p>
        </w:tc>
      </w:tr>
      <w:tr w:rsidR="00491F81" w14:paraId="54CF813C"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ADBDC5" w14:textId="6FCBCB74" w:rsidR="00491F81" w:rsidRPr="005E6930" w:rsidRDefault="001F561D" w:rsidP="002436EB">
            <w:pPr>
              <w:pStyle w:val="TableRow"/>
              <w:rPr>
                <w:color w:val="auto"/>
              </w:rPr>
            </w:pPr>
            <w:r>
              <w:rPr>
                <w:color w:val="auto"/>
              </w:rPr>
              <w:t>Retention of the School Attendance Officer</w:t>
            </w:r>
            <w:r w:rsidR="008422D2">
              <w:rPr>
                <w:color w:val="auto"/>
              </w:rPr>
              <w:t xml:space="preserve">, </w:t>
            </w:r>
            <w:r w:rsidR="005C776A">
              <w:rPr>
                <w:color w:val="auto"/>
              </w:rPr>
              <w:t xml:space="preserve">Assistant Headteacher – Behaviour and Pastoral, </w:t>
            </w:r>
            <w:r w:rsidR="008422D2">
              <w:rPr>
                <w:color w:val="auto"/>
              </w:rPr>
              <w:t xml:space="preserve">Pupil Premium Coordinator and </w:t>
            </w:r>
            <w:r w:rsidR="00533161">
              <w:rPr>
                <w:color w:val="auto"/>
              </w:rPr>
              <w:t>Senior Progress Lead</w:t>
            </w:r>
            <w:r w:rsidR="005C776A">
              <w:rPr>
                <w:color w:val="auto"/>
              </w:rPr>
              <w:t>ers to monitor and improve attendance – including initiatives such as ‘Desert Fridays’,</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63F04FB" w14:textId="7A53509D" w:rsidR="00CF4C31" w:rsidRDefault="00CF4C31" w:rsidP="002436EB">
            <w:pPr>
              <w:autoSpaceDN/>
              <w:spacing w:before="60" w:after="60" w:line="240" w:lineRule="auto"/>
              <w:ind w:left="57" w:right="57"/>
            </w:pPr>
            <w:r>
              <w:t>There is evidence that a combination of monitoring, communication, mentoring and use of incentives/disi</w:t>
            </w:r>
            <w:r w:rsidR="0079572A">
              <w:t xml:space="preserve">ncentives can improve attendance. </w:t>
            </w:r>
          </w:p>
          <w:p w14:paraId="2F55EDE2" w14:textId="42AE5D53" w:rsidR="00491F81" w:rsidRPr="00A50F03" w:rsidRDefault="00CF4C31" w:rsidP="002436EB">
            <w:pPr>
              <w:autoSpaceDN/>
              <w:spacing w:before="60" w:after="60" w:line="240" w:lineRule="auto"/>
              <w:ind w:left="57" w:right="57"/>
              <w:rPr>
                <w:color w:val="auto"/>
              </w:rPr>
            </w:pPr>
            <w:hyperlink r:id="rId27" w:history="1">
              <w:r w:rsidRPr="00CF4C31">
                <w:rPr>
                  <w:color w:val="0000FF"/>
                  <w:u w:val="single"/>
                </w:rPr>
                <w:t>Attendance-REA-report.pdf</w:t>
              </w:r>
            </w:hyperlink>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93BD3D" w14:textId="69488A1F" w:rsidR="00491F81" w:rsidRDefault="0079572A" w:rsidP="002436EB">
            <w:pPr>
              <w:pStyle w:val="TableRowCentered"/>
              <w:ind w:left="0" w:right="0"/>
              <w:jc w:val="left"/>
              <w:rPr>
                <w:sz w:val="22"/>
              </w:rPr>
            </w:pPr>
            <w:r>
              <w:rPr>
                <w:sz w:val="22"/>
              </w:rPr>
              <w:t>1</w:t>
            </w:r>
          </w:p>
        </w:tc>
      </w:tr>
      <w:tr w:rsidR="002436EB" w14:paraId="2A7D553B"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1F8C96F" w14:textId="77777777" w:rsidR="002436EB" w:rsidRPr="005E6930" w:rsidRDefault="002436EB" w:rsidP="002436EB">
            <w:pPr>
              <w:pStyle w:val="TableRow"/>
              <w:rPr>
                <w:color w:val="auto"/>
              </w:rPr>
            </w:pPr>
            <w:r w:rsidRPr="005E6930">
              <w:rPr>
                <w:color w:val="auto"/>
              </w:rPr>
              <w:t>The school will continue to use (and extend the use of) the Boxall Profile</w:t>
            </w:r>
            <w:r>
              <w:rPr>
                <w:color w:val="auto"/>
              </w:rPr>
              <w:t>, Snap-B</w:t>
            </w:r>
            <w:r w:rsidRPr="005E6930">
              <w:rPr>
                <w:color w:val="auto"/>
              </w:rPr>
              <w:t xml:space="preserve"> and the Strengths and Difficulties </w:t>
            </w:r>
            <w:r w:rsidRPr="005E6930">
              <w:rPr>
                <w:color w:val="auto"/>
              </w:rPr>
              <w:lastRenderedPageBreak/>
              <w:t>Questionnaire – Youth in Mind which are already in use by the Director of Inclusive Education</w:t>
            </w:r>
          </w:p>
          <w:p w14:paraId="3054880F" w14:textId="77777777" w:rsidR="002436EB" w:rsidRPr="005E6930" w:rsidRDefault="002436EB" w:rsidP="002436EB">
            <w:pPr>
              <w:pStyle w:val="TableRow"/>
              <w:rPr>
                <w:color w:val="auto"/>
              </w:rPr>
            </w:pPr>
          </w:p>
          <w:p w14:paraId="2A7D5538" w14:textId="3CD29F96" w:rsidR="002436EB" w:rsidRDefault="002436EB" w:rsidP="002436EB">
            <w:pPr>
              <w:pStyle w:val="TableRow"/>
              <w:ind w:left="0" w:right="0"/>
            </w:pPr>
            <w:r w:rsidRPr="005E6930">
              <w:rPr>
                <w:color w:val="auto"/>
              </w:rPr>
              <w:t>The SENCO and Director of Student Welfare will continue to refer students in needs of support to Special Educational Services (SES) who provide Social, Emotional Mental Health support (SEMH)</w:t>
            </w:r>
            <w:r>
              <w:rPr>
                <w:color w:val="auto"/>
              </w:rPr>
              <w:t xml:space="preserve"> and our pastoral support workers.</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2E06CA" w14:textId="77777777" w:rsidR="002436EB" w:rsidRPr="00A50F03" w:rsidRDefault="002436EB" w:rsidP="002436EB">
            <w:pPr>
              <w:autoSpaceDN/>
              <w:spacing w:before="60" w:after="60" w:line="240" w:lineRule="auto"/>
              <w:ind w:left="57" w:right="57"/>
              <w:rPr>
                <w:color w:val="auto"/>
              </w:rPr>
            </w:pPr>
            <w:r w:rsidRPr="00A50F03">
              <w:rPr>
                <w:color w:val="auto"/>
              </w:rPr>
              <w:lastRenderedPageBreak/>
              <w:t>There is evidence to suggest that CBT can have a high impact on risk behaviours and behavioural difficulties:</w:t>
            </w:r>
          </w:p>
          <w:p w14:paraId="69C76413" w14:textId="77777777" w:rsidR="002436EB" w:rsidRPr="00D572FC" w:rsidRDefault="002436EB" w:rsidP="002436EB">
            <w:pPr>
              <w:autoSpaceDN/>
              <w:spacing w:before="60" w:after="60" w:line="240" w:lineRule="auto"/>
              <w:ind w:left="57" w:right="57"/>
              <w:rPr>
                <w:rStyle w:val="Hyperlink"/>
              </w:rPr>
            </w:pPr>
            <w:hyperlink r:id="rId28" w:history="1">
              <w:r w:rsidRPr="00D572FC">
                <w:rPr>
                  <w:rStyle w:val="Hyperlink"/>
                </w:rPr>
                <w:t>Cognitive Behavioural Therapy (Youth Endowment Fund</w:t>
              </w:r>
            </w:hyperlink>
            <w:r w:rsidRPr="00D572FC">
              <w:rPr>
                <w:rStyle w:val="Hyperlink"/>
              </w:rPr>
              <w:t>)</w:t>
            </w:r>
          </w:p>
          <w:p w14:paraId="21570DF0" w14:textId="77777777" w:rsidR="002436EB" w:rsidRPr="00A50F03" w:rsidRDefault="002436EB" w:rsidP="002436EB">
            <w:pPr>
              <w:autoSpaceDN/>
              <w:spacing w:before="120" w:after="60" w:line="240" w:lineRule="auto"/>
              <w:ind w:left="57" w:right="57"/>
              <w:rPr>
                <w:color w:val="auto"/>
              </w:rPr>
            </w:pPr>
            <w:r>
              <w:rPr>
                <w:color w:val="auto"/>
              </w:rPr>
              <w:t>Early Intervention Foundation’s</w:t>
            </w:r>
            <w:r w:rsidRPr="00A50F03">
              <w:rPr>
                <w:color w:val="auto"/>
              </w:rPr>
              <w:t xml:space="preserve"> report on adolescent mental health found good evidence that CBT interventions support young people’s social and emotional skills and can reduce symptoms of anxiety and depression: </w:t>
            </w:r>
          </w:p>
          <w:p w14:paraId="2A7D5539" w14:textId="23BE6C48" w:rsidR="002436EB" w:rsidRDefault="002436EB" w:rsidP="002436EB">
            <w:pPr>
              <w:pStyle w:val="TableRowCentered"/>
              <w:ind w:left="0" w:right="0"/>
              <w:jc w:val="left"/>
              <w:rPr>
                <w:sz w:val="22"/>
              </w:rPr>
            </w:pPr>
            <w:hyperlink r:id="rId29" w:history="1">
              <w:r w:rsidRPr="00D572FC">
                <w:rPr>
                  <w:rStyle w:val="Hyperlink"/>
                </w:rPr>
                <w:t>Adolescent mental health: A systematic review on the effectiveness of school-based interventions</w:t>
              </w:r>
            </w:hyperlink>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A" w14:textId="4F7ED74F" w:rsidR="002436EB" w:rsidRDefault="003E06A8" w:rsidP="002436EB">
            <w:pPr>
              <w:pStyle w:val="TableRowCentered"/>
              <w:ind w:left="0" w:right="0"/>
              <w:jc w:val="left"/>
              <w:rPr>
                <w:sz w:val="22"/>
              </w:rPr>
            </w:pPr>
            <w:r>
              <w:rPr>
                <w:sz w:val="22"/>
              </w:rPr>
              <w:lastRenderedPageBreak/>
              <w:t>1,</w:t>
            </w:r>
            <w:r w:rsidR="00EC6730">
              <w:rPr>
                <w:sz w:val="22"/>
              </w:rPr>
              <w:t>2</w:t>
            </w:r>
          </w:p>
        </w:tc>
      </w:tr>
      <w:tr w:rsidR="00005DEB" w14:paraId="2A7D553F"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C" w14:textId="76C9D5D4" w:rsidR="00005DEB" w:rsidRDefault="00005DEB" w:rsidP="00005DEB">
            <w:pPr>
              <w:pStyle w:val="TableRow"/>
              <w:ind w:left="0" w:right="0"/>
              <w:rPr>
                <w:i/>
                <w:sz w:val="22"/>
              </w:rPr>
            </w:pPr>
            <w:r>
              <w:rPr>
                <w:iCs/>
                <w:color w:val="auto"/>
                <w:szCs w:val="28"/>
                <w:lang w:val="en-US"/>
              </w:rPr>
              <w:t>Music lessons fully funded for students on the PP register and funding available depending on individual circumstances for extra-curricular clubs and cultural trips</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2B284D" w14:textId="77777777" w:rsidR="00005DEB" w:rsidRDefault="00005DEB" w:rsidP="00005DEB">
            <w:pPr>
              <w:autoSpaceDN/>
              <w:spacing w:before="60" w:after="60" w:line="240" w:lineRule="auto"/>
              <w:ind w:left="57" w:right="57"/>
              <w:rPr>
                <w:color w:val="auto"/>
              </w:rPr>
            </w:pPr>
            <w:r>
              <w:rPr>
                <w:color w:val="auto"/>
              </w:rPr>
              <w:t xml:space="preserve">As well as being </w:t>
            </w:r>
            <w:proofErr w:type="gramStart"/>
            <w:r w:rsidRPr="00302C02">
              <w:rPr>
                <w:color w:val="auto"/>
              </w:rPr>
              <w:t>valuable in itself, arts participation</w:t>
            </w:r>
            <w:proofErr w:type="gramEnd"/>
            <w:r>
              <w:rPr>
                <w:color w:val="auto"/>
              </w:rPr>
              <w:t xml:space="preserve"> can have a positive impact on education outcomes when the interventions are linked to academic targets.</w:t>
            </w:r>
          </w:p>
          <w:p w14:paraId="2A7D553D" w14:textId="68B5F553" w:rsidR="00005DEB" w:rsidRDefault="00005DEB" w:rsidP="00005DEB">
            <w:pPr>
              <w:pStyle w:val="TableRowCentered"/>
              <w:ind w:left="0" w:right="0"/>
              <w:jc w:val="left"/>
              <w:rPr>
                <w:sz w:val="22"/>
              </w:rPr>
            </w:pPr>
            <w:hyperlink r:id="rId30" w:history="1">
              <w:r w:rsidRPr="009F0AEC">
                <w:rPr>
                  <w:color w:val="0000FF"/>
                  <w:u w:val="single"/>
                </w:rPr>
                <w:t xml:space="preserve">Arts participation | </w:t>
              </w:r>
              <w:r>
                <w:rPr>
                  <w:color w:val="0000FF"/>
                  <w:u w:val="single"/>
                </w:rPr>
                <w:t>Teaching and Learning Toolkit</w:t>
              </w:r>
              <w:r w:rsidRPr="00734D97">
                <w:rPr>
                  <w:color w:val="0000FF"/>
                  <w:u w:val="single"/>
                </w:rPr>
                <w:t xml:space="preserve"> |</w:t>
              </w:r>
              <w:r>
                <w:rPr>
                  <w:color w:val="0000FF"/>
                  <w:u w:val="single"/>
                </w:rPr>
                <w:t xml:space="preserve"> </w:t>
              </w:r>
              <w:r w:rsidRPr="009F0AEC">
                <w:rPr>
                  <w:color w:val="0000FF"/>
                  <w:u w:val="single"/>
                </w:rPr>
                <w:t>EEF</w:t>
              </w:r>
            </w:hyperlink>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E" w14:textId="58980EF9" w:rsidR="00005DEB" w:rsidRDefault="00E45775" w:rsidP="00005DEB">
            <w:pPr>
              <w:pStyle w:val="TableRowCentered"/>
              <w:ind w:left="0" w:right="0"/>
              <w:jc w:val="left"/>
              <w:rPr>
                <w:sz w:val="22"/>
              </w:rPr>
            </w:pPr>
            <w:r>
              <w:rPr>
                <w:color w:val="auto"/>
                <w:szCs w:val="24"/>
              </w:rPr>
              <w:t>1,</w:t>
            </w:r>
            <w:r w:rsidR="00EC6730">
              <w:rPr>
                <w:color w:val="auto"/>
                <w:szCs w:val="24"/>
              </w:rPr>
              <w:t>2,3,</w:t>
            </w:r>
            <w:r w:rsidR="00860F20">
              <w:rPr>
                <w:color w:val="auto"/>
                <w:szCs w:val="24"/>
              </w:rPr>
              <w:t>4,7,8</w:t>
            </w:r>
          </w:p>
        </w:tc>
      </w:tr>
      <w:tr w:rsidR="00766887" w14:paraId="1B6FC26F"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2BC5D1" w14:textId="128399CD" w:rsidR="00766887" w:rsidRDefault="00766887" w:rsidP="00766887">
            <w:pPr>
              <w:pStyle w:val="TableRow"/>
              <w:ind w:left="0" w:right="0"/>
              <w:rPr>
                <w:iCs/>
                <w:color w:val="auto"/>
                <w:szCs w:val="28"/>
                <w:lang w:val="en-US"/>
              </w:rPr>
            </w:pPr>
            <w:r>
              <w:rPr>
                <w:iCs/>
                <w:color w:val="auto"/>
                <w:szCs w:val="28"/>
                <w:lang w:val="en-US"/>
              </w:rPr>
              <w:t xml:space="preserve">Breakfast club – cereal bars and fruit juices made available in the LRC and pastoral support workers </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AFFFF9" w14:textId="77777777" w:rsidR="00766887" w:rsidRDefault="00766887" w:rsidP="00766887">
            <w:pPr>
              <w:autoSpaceDN/>
              <w:spacing w:before="60" w:after="60" w:line="240" w:lineRule="auto"/>
              <w:ind w:left="57" w:right="57"/>
            </w:pPr>
            <w:r>
              <w:t>There is some evidence that breakfast clubs can help to improve educational outcomes as well as attendance and behaviour.</w:t>
            </w:r>
          </w:p>
          <w:p w14:paraId="5150B366" w14:textId="43FBDDA1" w:rsidR="00766887" w:rsidRDefault="00766887" w:rsidP="00766887">
            <w:pPr>
              <w:autoSpaceDN/>
              <w:spacing w:before="60" w:after="60" w:line="240" w:lineRule="auto"/>
              <w:ind w:left="57" w:right="57"/>
              <w:rPr>
                <w:color w:val="auto"/>
              </w:rPr>
            </w:pPr>
            <w:hyperlink r:id="rId31" w:history="1">
              <w:r w:rsidRPr="007562FC">
                <w:rPr>
                  <w:color w:val="0000FF"/>
                  <w:u w:val="single"/>
                </w:rPr>
                <w:t>Magic Breakfast - trial | EEF</w:t>
              </w:r>
            </w:hyperlink>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FFF2D0B" w14:textId="6AB54542" w:rsidR="00766887" w:rsidRDefault="00766887" w:rsidP="00766887">
            <w:pPr>
              <w:pStyle w:val="TableRowCentered"/>
              <w:ind w:left="0" w:right="0"/>
              <w:jc w:val="left"/>
              <w:rPr>
                <w:color w:val="auto"/>
                <w:szCs w:val="24"/>
              </w:rPr>
            </w:pPr>
            <w:r>
              <w:rPr>
                <w:color w:val="auto"/>
                <w:szCs w:val="24"/>
              </w:rPr>
              <w:t>1,2,</w:t>
            </w:r>
            <w:r w:rsidR="00860F20">
              <w:rPr>
                <w:color w:val="auto"/>
                <w:szCs w:val="24"/>
              </w:rPr>
              <w:t>3,4,5,6,7,8</w:t>
            </w:r>
          </w:p>
        </w:tc>
      </w:tr>
      <w:tr w:rsidR="00766887" w14:paraId="23B808F4"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C405B6" w14:textId="77777777" w:rsidR="00766887" w:rsidRPr="00A50F03" w:rsidRDefault="00766887" w:rsidP="00766887">
            <w:pPr>
              <w:pStyle w:val="TableRow"/>
              <w:rPr>
                <w:color w:val="auto"/>
              </w:rPr>
            </w:pPr>
            <w:r w:rsidRPr="00A50F03">
              <w:rPr>
                <w:color w:val="auto"/>
              </w:rPr>
              <w:t>Contingency fund for acute issues.</w:t>
            </w:r>
          </w:p>
          <w:p w14:paraId="5EC6E414" w14:textId="77777777" w:rsidR="00766887" w:rsidRDefault="00766887" w:rsidP="00766887">
            <w:pPr>
              <w:pStyle w:val="TableRow"/>
              <w:ind w:left="0" w:right="0"/>
              <w:rPr>
                <w:iCs/>
                <w:color w:val="auto"/>
                <w:szCs w:val="28"/>
                <w:lang w:val="en-US"/>
              </w:rPr>
            </w:pP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28B619" w14:textId="771BEA49" w:rsidR="00766887" w:rsidRDefault="00766887" w:rsidP="00766887">
            <w:pPr>
              <w:autoSpaceDN/>
              <w:spacing w:before="60" w:after="60" w:line="240" w:lineRule="auto"/>
              <w:ind w:left="57" w:right="57"/>
              <w:rPr>
                <w:color w:val="auto"/>
              </w:rPr>
            </w:pPr>
            <w:r w:rsidRPr="00A50F03">
              <w:rPr>
                <w:color w:val="auto"/>
                <w:szCs w:val="22"/>
              </w:rPr>
              <w:t>Based on our experiences and those of similar schools to ours, we have identified a need to set a small amount of funding aside to respond quickly to needs that have not yet been identified.</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DEA6F7" w14:textId="04F7E431" w:rsidR="00766887" w:rsidRDefault="00766887" w:rsidP="00766887">
            <w:pPr>
              <w:pStyle w:val="TableRowCentered"/>
              <w:ind w:left="0" w:right="0"/>
              <w:jc w:val="left"/>
              <w:rPr>
                <w:color w:val="auto"/>
                <w:szCs w:val="24"/>
              </w:rPr>
            </w:pPr>
            <w:r w:rsidRPr="00A50F03">
              <w:rPr>
                <w:color w:val="auto"/>
                <w:szCs w:val="24"/>
              </w:rPr>
              <w:t>All</w:t>
            </w:r>
          </w:p>
        </w:tc>
      </w:tr>
    </w:tbl>
    <w:p w14:paraId="2A7D5540" w14:textId="77777777" w:rsidR="00E66558" w:rsidRDefault="00E66558">
      <w:pPr>
        <w:spacing w:before="240" w:after="0"/>
        <w:rPr>
          <w:b/>
          <w:bCs/>
          <w:color w:val="104F75"/>
          <w:sz w:val="28"/>
          <w:szCs w:val="28"/>
        </w:rPr>
      </w:pPr>
    </w:p>
    <w:p w14:paraId="2A7D5541" w14:textId="77777777" w:rsidR="00E66558" w:rsidRDefault="009D71E8" w:rsidP="00120AB1">
      <w:r>
        <w:rPr>
          <w:b/>
          <w:bCs/>
          <w:color w:val="104F75"/>
          <w:sz w:val="28"/>
          <w:szCs w:val="28"/>
        </w:rPr>
        <w:t xml:space="preserve">Total budgeted cost: £ </w:t>
      </w:r>
      <w:r>
        <w:rPr>
          <w:i/>
          <w:iCs/>
          <w:color w:val="104F75"/>
          <w:sz w:val="28"/>
          <w:szCs w:val="28"/>
        </w:rPr>
        <w:t>[insert sum of 3 amounts stated above]</w:t>
      </w:r>
    </w:p>
    <w:p w14:paraId="2A7D5542" w14:textId="18352EC3" w:rsidR="00E66558" w:rsidRPr="00064366" w:rsidRDefault="009D71E8" w:rsidP="00064366">
      <w:pPr>
        <w:pStyle w:val="Heading1"/>
      </w:pPr>
      <w:r w:rsidRPr="00064366">
        <w:lastRenderedPageBreak/>
        <w:t>Part B: Review of the previous academic year</w:t>
      </w:r>
    </w:p>
    <w:p w14:paraId="751285B7" w14:textId="72ACB452" w:rsidR="008B6404" w:rsidRDefault="00064366" w:rsidP="00173D4C">
      <w:pPr>
        <w:pStyle w:val="Heading2"/>
      </w:pPr>
      <w:r w:rsidRPr="00173D4C">
        <w:t>Outcomes for disadvantaged pupils</w:t>
      </w:r>
    </w:p>
    <w:tbl>
      <w:tblPr>
        <w:tblW w:w="9493" w:type="dxa"/>
        <w:tblCellMar>
          <w:left w:w="10" w:type="dxa"/>
          <w:right w:w="10" w:type="dxa"/>
        </w:tblCellMar>
        <w:tblLook w:val="04A0" w:firstRow="1" w:lastRow="0" w:firstColumn="1" w:lastColumn="0" w:noHBand="0" w:noVBand="1"/>
      </w:tblPr>
      <w:tblGrid>
        <w:gridCol w:w="9493"/>
      </w:tblGrid>
      <w:tr w:rsidR="00173D4C" w14:paraId="7FB51099" w14:textId="77777777" w:rsidTr="5726C435">
        <w:trPr>
          <w:trHeight w:val="1102"/>
        </w:trPr>
        <w:tc>
          <w:tcPr>
            <w:tcW w:w="94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43FC530" w14:textId="30DBA3A6" w:rsidR="006A4252" w:rsidRDefault="006A4252" w:rsidP="006A4252">
            <w:pPr>
              <w:pStyle w:val="NormalWeb"/>
              <w:spacing w:before="120" w:beforeAutospacing="0"/>
              <w:rPr>
                <w:rFonts w:ascii="Arial" w:hAnsi="Arial" w:cs="Arial"/>
                <w:color w:val="000000"/>
              </w:rPr>
            </w:pPr>
            <w:r w:rsidRPr="009D7C7B">
              <w:rPr>
                <w:rFonts w:ascii="Arial" w:hAnsi="Arial" w:cs="Arial"/>
                <w:color w:val="000000"/>
              </w:rPr>
              <w:t>We have analysed the performance of our school’s disadvantaged pupils during the 202</w:t>
            </w:r>
            <w:r>
              <w:rPr>
                <w:rFonts w:ascii="Arial" w:hAnsi="Arial" w:cs="Arial"/>
                <w:color w:val="000000"/>
              </w:rPr>
              <w:t>4</w:t>
            </w:r>
            <w:r w:rsidRPr="009D7C7B">
              <w:rPr>
                <w:rFonts w:ascii="Arial" w:hAnsi="Arial" w:cs="Arial"/>
                <w:color w:val="000000"/>
              </w:rPr>
              <w:t>/2</w:t>
            </w:r>
            <w:r>
              <w:rPr>
                <w:rFonts w:ascii="Arial" w:hAnsi="Arial" w:cs="Arial"/>
                <w:color w:val="000000"/>
              </w:rPr>
              <w:t>5</w:t>
            </w:r>
            <w:r w:rsidRPr="009D7C7B">
              <w:rPr>
                <w:rFonts w:ascii="Arial" w:hAnsi="Arial" w:cs="Arial"/>
                <w:color w:val="000000"/>
              </w:rPr>
              <w:t xml:space="preserve"> academic year using Key Stage 4 performance data and our own internal assessments, drawing on national assessment data and our own internal summative and formative assessments.</w:t>
            </w:r>
          </w:p>
          <w:p w14:paraId="275C3A21" w14:textId="3C201C43" w:rsidR="00483288" w:rsidRDefault="00483288" w:rsidP="006A4252">
            <w:pPr>
              <w:pStyle w:val="NormalWeb"/>
              <w:spacing w:before="120" w:beforeAutospacing="0"/>
              <w:rPr>
                <w:rFonts w:ascii="Arial" w:hAnsi="Arial" w:cs="Arial"/>
                <w:b/>
                <w:bCs/>
                <w:color w:val="000000"/>
              </w:rPr>
            </w:pPr>
            <w:r w:rsidRPr="00BA4849">
              <w:rPr>
                <w:rFonts w:ascii="Arial" w:hAnsi="Arial" w:cs="Arial"/>
                <w:b/>
                <w:bCs/>
                <w:color w:val="000000"/>
              </w:rPr>
              <w:t>Attendance</w:t>
            </w:r>
            <w:r w:rsidR="0081628C">
              <w:rPr>
                <w:rFonts w:ascii="Arial" w:hAnsi="Arial" w:cs="Arial"/>
                <w:b/>
                <w:bCs/>
                <w:color w:val="000000"/>
              </w:rPr>
              <w:t xml:space="preserve"> – 2024-2025</w:t>
            </w:r>
          </w:p>
          <w:tbl>
            <w:tblPr>
              <w:tblStyle w:val="TableGrid"/>
              <w:tblW w:w="0" w:type="auto"/>
              <w:tblLook w:val="04A0" w:firstRow="1" w:lastRow="0" w:firstColumn="1" w:lastColumn="0" w:noHBand="0" w:noVBand="1"/>
            </w:tblPr>
            <w:tblGrid>
              <w:gridCol w:w="1323"/>
              <w:gridCol w:w="1324"/>
              <w:gridCol w:w="1324"/>
              <w:gridCol w:w="1324"/>
              <w:gridCol w:w="1324"/>
              <w:gridCol w:w="1324"/>
              <w:gridCol w:w="1324"/>
            </w:tblGrid>
            <w:tr w:rsidR="000E7BCD" w14:paraId="48DBC687" w14:textId="77777777" w:rsidTr="00AF19A1">
              <w:tc>
                <w:tcPr>
                  <w:tcW w:w="9267" w:type="dxa"/>
                  <w:gridSpan w:val="7"/>
                </w:tcPr>
                <w:p w14:paraId="5A715521" w14:textId="6558AE38" w:rsidR="000E7BCD" w:rsidRDefault="000E7BCD" w:rsidP="006A4252">
                  <w:pPr>
                    <w:pStyle w:val="NormalWeb"/>
                    <w:spacing w:before="120" w:beforeAutospacing="0"/>
                    <w:rPr>
                      <w:rFonts w:ascii="Arial" w:hAnsi="Arial" w:cs="Arial"/>
                      <w:b/>
                      <w:bCs/>
                      <w:color w:val="000000"/>
                    </w:rPr>
                  </w:pPr>
                  <w:r>
                    <w:rPr>
                      <w:rFonts w:ascii="Arial" w:hAnsi="Arial" w:cs="Arial"/>
                      <w:b/>
                      <w:bCs/>
                      <w:color w:val="000000"/>
                    </w:rPr>
                    <w:t>2024-2025 Academic Year Attendance Figures</w:t>
                  </w:r>
                  <w:r w:rsidR="00A355EE">
                    <w:rPr>
                      <w:rFonts w:ascii="Arial" w:hAnsi="Arial" w:cs="Arial"/>
                      <w:b/>
                      <w:bCs/>
                      <w:color w:val="000000"/>
                    </w:rPr>
                    <w:t xml:space="preserve"> for </w:t>
                  </w:r>
                  <w:r w:rsidR="000C76C2">
                    <w:rPr>
                      <w:rFonts w:ascii="Arial" w:hAnsi="Arial" w:cs="Arial"/>
                      <w:b/>
                      <w:bCs/>
                      <w:color w:val="000000"/>
                    </w:rPr>
                    <w:t>Disadvantaged</w:t>
                  </w:r>
                  <w:r w:rsidR="00A355EE">
                    <w:rPr>
                      <w:rFonts w:ascii="Arial" w:hAnsi="Arial" w:cs="Arial"/>
                      <w:b/>
                      <w:bCs/>
                      <w:color w:val="000000"/>
                    </w:rPr>
                    <w:t xml:space="preserve"> Pupils</w:t>
                  </w:r>
                </w:p>
              </w:tc>
            </w:tr>
            <w:tr w:rsidR="000E7BCD" w14:paraId="00313A69" w14:textId="77777777" w:rsidTr="000E7BCD">
              <w:tc>
                <w:tcPr>
                  <w:tcW w:w="1323" w:type="dxa"/>
                </w:tcPr>
                <w:p w14:paraId="325C0654" w14:textId="77777777" w:rsidR="000E7BCD" w:rsidRDefault="000E7BCD" w:rsidP="006A4252">
                  <w:pPr>
                    <w:pStyle w:val="NormalWeb"/>
                    <w:spacing w:before="120" w:beforeAutospacing="0"/>
                    <w:rPr>
                      <w:rFonts w:ascii="Arial" w:hAnsi="Arial" w:cs="Arial"/>
                      <w:b/>
                      <w:bCs/>
                      <w:color w:val="000000"/>
                    </w:rPr>
                  </w:pPr>
                </w:p>
              </w:tc>
              <w:tc>
                <w:tcPr>
                  <w:tcW w:w="1324" w:type="dxa"/>
                </w:tcPr>
                <w:p w14:paraId="0F6BA3D4" w14:textId="64B99E13" w:rsidR="000E7BCD" w:rsidRDefault="00A355EE" w:rsidP="006A4252">
                  <w:pPr>
                    <w:pStyle w:val="NormalWeb"/>
                    <w:spacing w:before="120" w:beforeAutospacing="0"/>
                    <w:rPr>
                      <w:rFonts w:ascii="Arial" w:hAnsi="Arial" w:cs="Arial"/>
                      <w:b/>
                      <w:bCs/>
                      <w:color w:val="000000"/>
                    </w:rPr>
                  </w:pPr>
                  <w:r>
                    <w:rPr>
                      <w:rFonts w:ascii="Arial" w:hAnsi="Arial" w:cs="Arial"/>
                      <w:b/>
                      <w:bCs/>
                      <w:color w:val="000000"/>
                    </w:rPr>
                    <w:t>All</w:t>
                  </w:r>
                </w:p>
              </w:tc>
              <w:tc>
                <w:tcPr>
                  <w:tcW w:w="1324" w:type="dxa"/>
                </w:tcPr>
                <w:p w14:paraId="2F78B14A" w14:textId="050AB6BE" w:rsidR="000E7BCD" w:rsidRDefault="00A355EE" w:rsidP="006A4252">
                  <w:pPr>
                    <w:pStyle w:val="NormalWeb"/>
                    <w:spacing w:before="120" w:beforeAutospacing="0"/>
                    <w:rPr>
                      <w:rFonts w:ascii="Arial" w:hAnsi="Arial" w:cs="Arial"/>
                      <w:b/>
                      <w:bCs/>
                      <w:color w:val="000000"/>
                    </w:rPr>
                  </w:pPr>
                  <w:r>
                    <w:rPr>
                      <w:rFonts w:ascii="Arial" w:hAnsi="Arial" w:cs="Arial"/>
                      <w:b/>
                      <w:bCs/>
                      <w:color w:val="000000"/>
                    </w:rPr>
                    <w:t>Y7</w:t>
                  </w:r>
                </w:p>
              </w:tc>
              <w:tc>
                <w:tcPr>
                  <w:tcW w:w="1324" w:type="dxa"/>
                </w:tcPr>
                <w:p w14:paraId="44364357" w14:textId="3FB6E767" w:rsidR="000E7BCD" w:rsidRDefault="00A355EE" w:rsidP="006A4252">
                  <w:pPr>
                    <w:pStyle w:val="NormalWeb"/>
                    <w:spacing w:before="120" w:beforeAutospacing="0"/>
                    <w:rPr>
                      <w:rFonts w:ascii="Arial" w:hAnsi="Arial" w:cs="Arial"/>
                      <w:b/>
                      <w:bCs/>
                      <w:color w:val="000000"/>
                    </w:rPr>
                  </w:pPr>
                  <w:r>
                    <w:rPr>
                      <w:rFonts w:ascii="Arial" w:hAnsi="Arial" w:cs="Arial"/>
                      <w:b/>
                      <w:bCs/>
                      <w:color w:val="000000"/>
                    </w:rPr>
                    <w:t>Y8</w:t>
                  </w:r>
                </w:p>
              </w:tc>
              <w:tc>
                <w:tcPr>
                  <w:tcW w:w="1324" w:type="dxa"/>
                </w:tcPr>
                <w:p w14:paraId="70C24A2D" w14:textId="0DEC8A13" w:rsidR="000E7BCD" w:rsidRDefault="00A355EE" w:rsidP="006A4252">
                  <w:pPr>
                    <w:pStyle w:val="NormalWeb"/>
                    <w:spacing w:before="120" w:beforeAutospacing="0"/>
                    <w:rPr>
                      <w:rFonts w:ascii="Arial" w:hAnsi="Arial" w:cs="Arial"/>
                      <w:b/>
                      <w:bCs/>
                      <w:color w:val="000000"/>
                    </w:rPr>
                  </w:pPr>
                  <w:r>
                    <w:rPr>
                      <w:rFonts w:ascii="Arial" w:hAnsi="Arial" w:cs="Arial"/>
                      <w:b/>
                      <w:bCs/>
                      <w:color w:val="000000"/>
                    </w:rPr>
                    <w:t>Y9</w:t>
                  </w:r>
                </w:p>
              </w:tc>
              <w:tc>
                <w:tcPr>
                  <w:tcW w:w="1324" w:type="dxa"/>
                </w:tcPr>
                <w:p w14:paraId="68A49DED" w14:textId="2352AEB8" w:rsidR="000E7BCD" w:rsidRDefault="00A355EE" w:rsidP="006A4252">
                  <w:pPr>
                    <w:pStyle w:val="NormalWeb"/>
                    <w:spacing w:before="120" w:beforeAutospacing="0"/>
                    <w:rPr>
                      <w:rFonts w:ascii="Arial" w:hAnsi="Arial" w:cs="Arial"/>
                      <w:b/>
                      <w:bCs/>
                      <w:color w:val="000000"/>
                    </w:rPr>
                  </w:pPr>
                  <w:r>
                    <w:rPr>
                      <w:rFonts w:ascii="Arial" w:hAnsi="Arial" w:cs="Arial"/>
                      <w:b/>
                      <w:bCs/>
                      <w:color w:val="000000"/>
                    </w:rPr>
                    <w:t>Y10</w:t>
                  </w:r>
                </w:p>
              </w:tc>
              <w:tc>
                <w:tcPr>
                  <w:tcW w:w="1324" w:type="dxa"/>
                </w:tcPr>
                <w:p w14:paraId="0E4B776D" w14:textId="78060B95" w:rsidR="000E7BCD" w:rsidRDefault="00A355EE" w:rsidP="006A4252">
                  <w:pPr>
                    <w:pStyle w:val="NormalWeb"/>
                    <w:spacing w:before="120" w:beforeAutospacing="0"/>
                    <w:rPr>
                      <w:rFonts w:ascii="Arial" w:hAnsi="Arial" w:cs="Arial"/>
                      <w:b/>
                      <w:bCs/>
                      <w:color w:val="000000"/>
                    </w:rPr>
                  </w:pPr>
                  <w:r>
                    <w:rPr>
                      <w:rFonts w:ascii="Arial" w:hAnsi="Arial" w:cs="Arial"/>
                      <w:b/>
                      <w:bCs/>
                      <w:color w:val="000000"/>
                    </w:rPr>
                    <w:t>Y11</w:t>
                  </w:r>
                </w:p>
              </w:tc>
            </w:tr>
            <w:tr w:rsidR="000E7BCD" w14:paraId="2294D5DD" w14:textId="77777777" w:rsidTr="000E7BCD">
              <w:tc>
                <w:tcPr>
                  <w:tcW w:w="1323" w:type="dxa"/>
                </w:tcPr>
                <w:p w14:paraId="7B9A8F41" w14:textId="30F3398C" w:rsidR="000E7BCD" w:rsidRDefault="00A355EE" w:rsidP="006A4252">
                  <w:pPr>
                    <w:pStyle w:val="NormalWeb"/>
                    <w:spacing w:before="120" w:beforeAutospacing="0"/>
                    <w:rPr>
                      <w:rFonts w:ascii="Arial" w:hAnsi="Arial" w:cs="Arial"/>
                      <w:b/>
                      <w:bCs/>
                      <w:color w:val="000000"/>
                    </w:rPr>
                  </w:pPr>
                  <w:r>
                    <w:rPr>
                      <w:rFonts w:ascii="Arial" w:hAnsi="Arial" w:cs="Arial"/>
                      <w:b/>
                      <w:bCs/>
                      <w:color w:val="000000"/>
                    </w:rPr>
                    <w:t xml:space="preserve">St B’s </w:t>
                  </w:r>
                  <w:r w:rsidR="000D10C6">
                    <w:rPr>
                      <w:rFonts w:ascii="Arial" w:hAnsi="Arial" w:cs="Arial"/>
                      <w:b/>
                      <w:bCs/>
                      <w:color w:val="000000"/>
                    </w:rPr>
                    <w:t>All</w:t>
                  </w:r>
                </w:p>
              </w:tc>
              <w:tc>
                <w:tcPr>
                  <w:tcW w:w="1324" w:type="dxa"/>
                </w:tcPr>
                <w:p w14:paraId="7376AAE5" w14:textId="5145EC29" w:rsidR="000E7BCD" w:rsidRPr="00B91DDC" w:rsidRDefault="005527ED" w:rsidP="006A4252">
                  <w:pPr>
                    <w:pStyle w:val="NormalWeb"/>
                    <w:spacing w:before="120" w:beforeAutospacing="0"/>
                    <w:rPr>
                      <w:rFonts w:ascii="Arial" w:hAnsi="Arial" w:cs="Arial"/>
                      <w:color w:val="000000"/>
                    </w:rPr>
                  </w:pPr>
                  <w:r>
                    <w:rPr>
                      <w:rFonts w:ascii="Arial" w:hAnsi="Arial" w:cs="Arial"/>
                      <w:color w:val="000000"/>
                    </w:rPr>
                    <w:t>9</w:t>
                  </w:r>
                  <w:r w:rsidR="00B86927">
                    <w:rPr>
                      <w:rFonts w:ascii="Arial" w:hAnsi="Arial" w:cs="Arial"/>
                      <w:color w:val="000000"/>
                    </w:rPr>
                    <w:t>2.95</w:t>
                  </w:r>
                </w:p>
              </w:tc>
              <w:tc>
                <w:tcPr>
                  <w:tcW w:w="1324" w:type="dxa"/>
                </w:tcPr>
                <w:p w14:paraId="2A870C34" w14:textId="39E4D81C" w:rsidR="000E7BCD" w:rsidRPr="00B91DDC" w:rsidRDefault="005527ED" w:rsidP="006A4252">
                  <w:pPr>
                    <w:pStyle w:val="NormalWeb"/>
                    <w:spacing w:before="120" w:beforeAutospacing="0"/>
                    <w:rPr>
                      <w:rFonts w:ascii="Arial" w:hAnsi="Arial" w:cs="Arial"/>
                      <w:color w:val="000000"/>
                    </w:rPr>
                  </w:pPr>
                  <w:r>
                    <w:rPr>
                      <w:rFonts w:ascii="Arial" w:hAnsi="Arial" w:cs="Arial"/>
                      <w:color w:val="000000"/>
                    </w:rPr>
                    <w:t>95.55</w:t>
                  </w:r>
                </w:p>
              </w:tc>
              <w:tc>
                <w:tcPr>
                  <w:tcW w:w="1324" w:type="dxa"/>
                </w:tcPr>
                <w:p w14:paraId="19EBE7DB" w14:textId="428DC40A" w:rsidR="000E7BCD" w:rsidRPr="00B91DDC" w:rsidRDefault="005527ED" w:rsidP="006A4252">
                  <w:pPr>
                    <w:pStyle w:val="NormalWeb"/>
                    <w:spacing w:before="120" w:beforeAutospacing="0"/>
                    <w:rPr>
                      <w:rFonts w:ascii="Arial" w:hAnsi="Arial" w:cs="Arial"/>
                      <w:color w:val="000000"/>
                    </w:rPr>
                  </w:pPr>
                  <w:r>
                    <w:rPr>
                      <w:rFonts w:ascii="Arial" w:hAnsi="Arial" w:cs="Arial"/>
                      <w:color w:val="000000"/>
                    </w:rPr>
                    <w:t>95.35</w:t>
                  </w:r>
                </w:p>
              </w:tc>
              <w:tc>
                <w:tcPr>
                  <w:tcW w:w="1324" w:type="dxa"/>
                </w:tcPr>
                <w:p w14:paraId="0A2A828C" w14:textId="02452CB8" w:rsidR="000E7BCD" w:rsidRPr="00B91DDC" w:rsidRDefault="005527ED" w:rsidP="006A4252">
                  <w:pPr>
                    <w:pStyle w:val="NormalWeb"/>
                    <w:spacing w:before="120" w:beforeAutospacing="0"/>
                    <w:rPr>
                      <w:rFonts w:ascii="Arial" w:hAnsi="Arial" w:cs="Arial"/>
                      <w:color w:val="000000"/>
                    </w:rPr>
                  </w:pPr>
                  <w:r>
                    <w:rPr>
                      <w:rFonts w:ascii="Arial" w:hAnsi="Arial" w:cs="Arial"/>
                      <w:color w:val="000000"/>
                    </w:rPr>
                    <w:t>93.14</w:t>
                  </w:r>
                </w:p>
              </w:tc>
              <w:tc>
                <w:tcPr>
                  <w:tcW w:w="1324" w:type="dxa"/>
                </w:tcPr>
                <w:p w14:paraId="1BDEDB00" w14:textId="36BB7A0B" w:rsidR="000E7BCD" w:rsidRPr="00B91DDC" w:rsidRDefault="005527ED" w:rsidP="006A4252">
                  <w:pPr>
                    <w:pStyle w:val="NormalWeb"/>
                    <w:spacing w:before="120" w:beforeAutospacing="0"/>
                    <w:rPr>
                      <w:rFonts w:ascii="Arial" w:hAnsi="Arial" w:cs="Arial"/>
                      <w:color w:val="000000"/>
                    </w:rPr>
                  </w:pPr>
                  <w:r>
                    <w:rPr>
                      <w:rFonts w:ascii="Arial" w:hAnsi="Arial" w:cs="Arial"/>
                      <w:color w:val="000000"/>
                    </w:rPr>
                    <w:t>91.53</w:t>
                  </w:r>
                </w:p>
              </w:tc>
              <w:tc>
                <w:tcPr>
                  <w:tcW w:w="1324" w:type="dxa"/>
                </w:tcPr>
                <w:p w14:paraId="4F8453EF" w14:textId="1E8E4CE0" w:rsidR="000E7BCD" w:rsidRPr="00B91DDC" w:rsidRDefault="005527ED" w:rsidP="006A4252">
                  <w:pPr>
                    <w:pStyle w:val="NormalWeb"/>
                    <w:spacing w:before="120" w:beforeAutospacing="0"/>
                    <w:rPr>
                      <w:rFonts w:ascii="Arial" w:hAnsi="Arial" w:cs="Arial"/>
                      <w:color w:val="000000"/>
                    </w:rPr>
                  </w:pPr>
                  <w:r>
                    <w:rPr>
                      <w:rFonts w:ascii="Arial" w:hAnsi="Arial" w:cs="Arial"/>
                      <w:color w:val="000000"/>
                    </w:rPr>
                    <w:t>89.19</w:t>
                  </w:r>
                </w:p>
              </w:tc>
            </w:tr>
            <w:tr w:rsidR="000E7BCD" w14:paraId="0CF65505" w14:textId="77777777" w:rsidTr="000E7BCD">
              <w:tc>
                <w:tcPr>
                  <w:tcW w:w="1323" w:type="dxa"/>
                </w:tcPr>
                <w:p w14:paraId="42DD3130" w14:textId="57C92FBA" w:rsidR="000E7BCD" w:rsidRDefault="001D2BD7" w:rsidP="006A4252">
                  <w:pPr>
                    <w:pStyle w:val="NormalWeb"/>
                    <w:spacing w:before="120" w:beforeAutospacing="0"/>
                    <w:rPr>
                      <w:rFonts w:ascii="Arial" w:hAnsi="Arial" w:cs="Arial"/>
                      <w:b/>
                      <w:bCs/>
                      <w:color w:val="000000"/>
                    </w:rPr>
                  </w:pPr>
                  <w:r>
                    <w:rPr>
                      <w:rFonts w:ascii="Arial" w:hAnsi="Arial" w:cs="Arial"/>
                      <w:b/>
                      <w:bCs/>
                      <w:color w:val="000000"/>
                    </w:rPr>
                    <w:t xml:space="preserve">St B’s PP </w:t>
                  </w:r>
                </w:p>
              </w:tc>
              <w:tc>
                <w:tcPr>
                  <w:tcW w:w="1324" w:type="dxa"/>
                </w:tcPr>
                <w:p w14:paraId="3AB4D73A" w14:textId="0A954259" w:rsidR="000E7BCD" w:rsidRPr="00B91DDC" w:rsidRDefault="00051538" w:rsidP="006A4252">
                  <w:pPr>
                    <w:pStyle w:val="NormalWeb"/>
                    <w:spacing w:before="120" w:beforeAutospacing="0"/>
                    <w:rPr>
                      <w:rFonts w:ascii="Arial" w:hAnsi="Arial" w:cs="Arial"/>
                      <w:color w:val="000000"/>
                    </w:rPr>
                  </w:pPr>
                  <w:r>
                    <w:rPr>
                      <w:rFonts w:ascii="Arial" w:hAnsi="Arial" w:cs="Arial"/>
                      <w:color w:val="000000"/>
                    </w:rPr>
                    <w:t>91.55</w:t>
                  </w:r>
                </w:p>
              </w:tc>
              <w:tc>
                <w:tcPr>
                  <w:tcW w:w="1324" w:type="dxa"/>
                </w:tcPr>
                <w:p w14:paraId="46B1AF46" w14:textId="7C141A38" w:rsidR="000E7BCD" w:rsidRPr="00B91DDC" w:rsidRDefault="00464F4A" w:rsidP="006A4252">
                  <w:pPr>
                    <w:pStyle w:val="NormalWeb"/>
                    <w:spacing w:before="120" w:beforeAutospacing="0"/>
                    <w:rPr>
                      <w:rFonts w:ascii="Arial" w:hAnsi="Arial" w:cs="Arial"/>
                      <w:color w:val="000000"/>
                    </w:rPr>
                  </w:pPr>
                  <w:r>
                    <w:rPr>
                      <w:rFonts w:ascii="Arial" w:hAnsi="Arial" w:cs="Arial"/>
                      <w:color w:val="000000"/>
                    </w:rPr>
                    <w:t>92.96</w:t>
                  </w:r>
                </w:p>
              </w:tc>
              <w:tc>
                <w:tcPr>
                  <w:tcW w:w="1324" w:type="dxa"/>
                </w:tcPr>
                <w:p w14:paraId="299DFD27" w14:textId="216C1F14" w:rsidR="000E7BCD" w:rsidRPr="00B91DDC" w:rsidRDefault="00464F4A" w:rsidP="006A4252">
                  <w:pPr>
                    <w:pStyle w:val="NormalWeb"/>
                    <w:spacing w:before="120" w:beforeAutospacing="0"/>
                    <w:rPr>
                      <w:rFonts w:ascii="Arial" w:hAnsi="Arial" w:cs="Arial"/>
                      <w:color w:val="000000"/>
                    </w:rPr>
                  </w:pPr>
                  <w:r>
                    <w:rPr>
                      <w:rFonts w:ascii="Arial" w:hAnsi="Arial" w:cs="Arial"/>
                      <w:color w:val="000000"/>
                    </w:rPr>
                    <w:t>92.</w:t>
                  </w:r>
                  <w:r w:rsidR="000C76C2">
                    <w:rPr>
                      <w:rFonts w:ascii="Arial" w:hAnsi="Arial" w:cs="Arial"/>
                      <w:color w:val="000000"/>
                    </w:rPr>
                    <w:t>68</w:t>
                  </w:r>
                </w:p>
              </w:tc>
              <w:tc>
                <w:tcPr>
                  <w:tcW w:w="1324" w:type="dxa"/>
                </w:tcPr>
                <w:p w14:paraId="2D058A26" w14:textId="35C4BE8A" w:rsidR="000E7BCD" w:rsidRPr="00B91DDC" w:rsidRDefault="000C76C2" w:rsidP="006A4252">
                  <w:pPr>
                    <w:pStyle w:val="NormalWeb"/>
                    <w:spacing w:before="120" w:beforeAutospacing="0"/>
                    <w:rPr>
                      <w:rFonts w:ascii="Arial" w:hAnsi="Arial" w:cs="Arial"/>
                      <w:color w:val="000000"/>
                    </w:rPr>
                  </w:pPr>
                  <w:r>
                    <w:rPr>
                      <w:rFonts w:ascii="Arial" w:hAnsi="Arial" w:cs="Arial"/>
                      <w:color w:val="000000"/>
                    </w:rPr>
                    <w:t>92.29</w:t>
                  </w:r>
                </w:p>
              </w:tc>
              <w:tc>
                <w:tcPr>
                  <w:tcW w:w="1324" w:type="dxa"/>
                </w:tcPr>
                <w:p w14:paraId="4891AA7F" w14:textId="62DFA64D" w:rsidR="000E7BCD" w:rsidRPr="00B91DDC" w:rsidRDefault="000C76C2" w:rsidP="006A4252">
                  <w:pPr>
                    <w:pStyle w:val="NormalWeb"/>
                    <w:spacing w:before="120" w:beforeAutospacing="0"/>
                    <w:rPr>
                      <w:rFonts w:ascii="Arial" w:hAnsi="Arial" w:cs="Arial"/>
                      <w:color w:val="000000"/>
                    </w:rPr>
                  </w:pPr>
                  <w:r>
                    <w:rPr>
                      <w:rFonts w:ascii="Arial" w:hAnsi="Arial" w:cs="Arial"/>
                      <w:color w:val="000000"/>
                    </w:rPr>
                    <w:t>90.98</w:t>
                  </w:r>
                </w:p>
              </w:tc>
              <w:tc>
                <w:tcPr>
                  <w:tcW w:w="1324" w:type="dxa"/>
                </w:tcPr>
                <w:p w14:paraId="1746AA0C" w14:textId="48E452B6" w:rsidR="000E7BCD" w:rsidRPr="00B91DDC" w:rsidRDefault="000C76C2" w:rsidP="006A4252">
                  <w:pPr>
                    <w:pStyle w:val="NormalWeb"/>
                    <w:spacing w:before="120" w:beforeAutospacing="0"/>
                    <w:rPr>
                      <w:rFonts w:ascii="Arial" w:hAnsi="Arial" w:cs="Arial"/>
                      <w:color w:val="000000"/>
                    </w:rPr>
                  </w:pPr>
                  <w:r>
                    <w:rPr>
                      <w:rFonts w:ascii="Arial" w:hAnsi="Arial" w:cs="Arial"/>
                      <w:color w:val="000000"/>
                    </w:rPr>
                    <w:t>88.85</w:t>
                  </w:r>
                </w:p>
              </w:tc>
            </w:tr>
            <w:tr w:rsidR="000E7BCD" w14:paraId="06C28842" w14:textId="77777777" w:rsidTr="000E7BCD">
              <w:tc>
                <w:tcPr>
                  <w:tcW w:w="1323" w:type="dxa"/>
                </w:tcPr>
                <w:p w14:paraId="61285F4E" w14:textId="2FF43AC7" w:rsidR="000E7BCD" w:rsidRDefault="000C2596" w:rsidP="006A4252">
                  <w:pPr>
                    <w:pStyle w:val="NormalWeb"/>
                    <w:spacing w:before="120" w:beforeAutospacing="0"/>
                    <w:rPr>
                      <w:rFonts w:ascii="Arial" w:hAnsi="Arial" w:cs="Arial"/>
                      <w:b/>
                      <w:bCs/>
                      <w:color w:val="000000"/>
                    </w:rPr>
                  </w:pPr>
                  <w:r>
                    <w:rPr>
                      <w:rFonts w:ascii="Arial" w:hAnsi="Arial" w:cs="Arial"/>
                      <w:b/>
                      <w:bCs/>
                      <w:color w:val="000000"/>
                    </w:rPr>
                    <w:t>Gap</w:t>
                  </w:r>
                </w:p>
              </w:tc>
              <w:tc>
                <w:tcPr>
                  <w:tcW w:w="1324" w:type="dxa"/>
                </w:tcPr>
                <w:p w14:paraId="64DD1FE8" w14:textId="133DC958" w:rsidR="000E7BCD" w:rsidRPr="00B91DDC" w:rsidRDefault="00EE4B99" w:rsidP="006A4252">
                  <w:pPr>
                    <w:pStyle w:val="NormalWeb"/>
                    <w:spacing w:before="120" w:beforeAutospacing="0"/>
                    <w:rPr>
                      <w:rFonts w:ascii="Arial" w:hAnsi="Arial" w:cs="Arial"/>
                      <w:color w:val="000000"/>
                    </w:rPr>
                  </w:pPr>
                  <w:r>
                    <w:rPr>
                      <w:rFonts w:ascii="Arial" w:hAnsi="Arial" w:cs="Arial"/>
                      <w:color w:val="000000"/>
                    </w:rPr>
                    <w:t>1.4</w:t>
                  </w:r>
                </w:p>
              </w:tc>
              <w:tc>
                <w:tcPr>
                  <w:tcW w:w="1324" w:type="dxa"/>
                </w:tcPr>
                <w:p w14:paraId="121DE8B1" w14:textId="3D2C2A93" w:rsidR="000E7BCD" w:rsidRPr="00B91DDC" w:rsidRDefault="0053578C" w:rsidP="006A4252">
                  <w:pPr>
                    <w:pStyle w:val="NormalWeb"/>
                    <w:spacing w:before="120" w:beforeAutospacing="0"/>
                    <w:rPr>
                      <w:rFonts w:ascii="Arial" w:hAnsi="Arial" w:cs="Arial"/>
                      <w:color w:val="000000"/>
                    </w:rPr>
                  </w:pPr>
                  <w:r>
                    <w:rPr>
                      <w:rFonts w:ascii="Arial" w:hAnsi="Arial" w:cs="Arial"/>
                      <w:color w:val="000000"/>
                    </w:rPr>
                    <w:t>2.59</w:t>
                  </w:r>
                </w:p>
              </w:tc>
              <w:tc>
                <w:tcPr>
                  <w:tcW w:w="1324" w:type="dxa"/>
                </w:tcPr>
                <w:p w14:paraId="207486E0" w14:textId="4C4D6F34" w:rsidR="000E7BCD" w:rsidRPr="00B91DDC" w:rsidRDefault="0053578C" w:rsidP="006A4252">
                  <w:pPr>
                    <w:pStyle w:val="NormalWeb"/>
                    <w:spacing w:before="120" w:beforeAutospacing="0"/>
                    <w:rPr>
                      <w:rFonts w:ascii="Arial" w:hAnsi="Arial" w:cs="Arial"/>
                      <w:color w:val="000000"/>
                    </w:rPr>
                  </w:pPr>
                  <w:r>
                    <w:rPr>
                      <w:rFonts w:ascii="Arial" w:hAnsi="Arial" w:cs="Arial"/>
                      <w:color w:val="000000"/>
                    </w:rPr>
                    <w:t>2.67</w:t>
                  </w:r>
                </w:p>
              </w:tc>
              <w:tc>
                <w:tcPr>
                  <w:tcW w:w="1324" w:type="dxa"/>
                </w:tcPr>
                <w:p w14:paraId="3166F82C" w14:textId="788427DA" w:rsidR="000E7BCD" w:rsidRPr="00B91DDC" w:rsidRDefault="00C6539C" w:rsidP="006A4252">
                  <w:pPr>
                    <w:pStyle w:val="NormalWeb"/>
                    <w:spacing w:before="120" w:beforeAutospacing="0"/>
                    <w:rPr>
                      <w:rFonts w:ascii="Arial" w:hAnsi="Arial" w:cs="Arial"/>
                      <w:color w:val="000000"/>
                    </w:rPr>
                  </w:pPr>
                  <w:r>
                    <w:rPr>
                      <w:rFonts w:ascii="Arial" w:hAnsi="Arial" w:cs="Arial"/>
                      <w:color w:val="000000"/>
                    </w:rPr>
                    <w:t>0.85</w:t>
                  </w:r>
                </w:p>
              </w:tc>
              <w:tc>
                <w:tcPr>
                  <w:tcW w:w="1324" w:type="dxa"/>
                </w:tcPr>
                <w:p w14:paraId="564B7DAF" w14:textId="264EF8EC" w:rsidR="000E7BCD" w:rsidRPr="00B91DDC" w:rsidRDefault="00C6539C" w:rsidP="006A4252">
                  <w:pPr>
                    <w:pStyle w:val="NormalWeb"/>
                    <w:spacing w:before="120" w:beforeAutospacing="0"/>
                    <w:rPr>
                      <w:rFonts w:ascii="Arial" w:hAnsi="Arial" w:cs="Arial"/>
                      <w:color w:val="000000"/>
                    </w:rPr>
                  </w:pPr>
                  <w:r>
                    <w:rPr>
                      <w:rFonts w:ascii="Arial" w:hAnsi="Arial" w:cs="Arial"/>
                      <w:color w:val="000000"/>
                    </w:rPr>
                    <w:t>0.55</w:t>
                  </w:r>
                </w:p>
              </w:tc>
              <w:tc>
                <w:tcPr>
                  <w:tcW w:w="1324" w:type="dxa"/>
                </w:tcPr>
                <w:p w14:paraId="29218A47" w14:textId="57A83543" w:rsidR="000E7BCD" w:rsidRPr="00B91DDC" w:rsidRDefault="00337EBB" w:rsidP="006A4252">
                  <w:pPr>
                    <w:pStyle w:val="NormalWeb"/>
                    <w:spacing w:before="120" w:beforeAutospacing="0"/>
                    <w:rPr>
                      <w:rFonts w:ascii="Arial" w:hAnsi="Arial" w:cs="Arial"/>
                      <w:color w:val="000000"/>
                    </w:rPr>
                  </w:pPr>
                  <w:r>
                    <w:rPr>
                      <w:rFonts w:ascii="Arial" w:hAnsi="Arial" w:cs="Arial"/>
                      <w:color w:val="000000"/>
                    </w:rPr>
                    <w:t>0.34</w:t>
                  </w:r>
                </w:p>
              </w:tc>
            </w:tr>
          </w:tbl>
          <w:p w14:paraId="018F969A" w14:textId="77777777" w:rsidR="002D2699" w:rsidRDefault="002D2699" w:rsidP="006A4252">
            <w:pPr>
              <w:pStyle w:val="NormalWeb"/>
              <w:spacing w:before="120" w:beforeAutospacing="0"/>
              <w:rPr>
                <w:rFonts w:ascii="Arial" w:hAnsi="Arial" w:cs="Arial"/>
                <w:b/>
                <w:bCs/>
                <w:color w:val="000000"/>
              </w:rPr>
            </w:pPr>
          </w:p>
          <w:tbl>
            <w:tblPr>
              <w:tblStyle w:val="TableGrid"/>
              <w:tblW w:w="0" w:type="auto"/>
              <w:tblLook w:val="04A0" w:firstRow="1" w:lastRow="0" w:firstColumn="1" w:lastColumn="0" w:noHBand="0" w:noVBand="1"/>
            </w:tblPr>
            <w:tblGrid>
              <w:gridCol w:w="1323"/>
              <w:gridCol w:w="1324"/>
              <w:gridCol w:w="1324"/>
              <w:gridCol w:w="1324"/>
              <w:gridCol w:w="1324"/>
              <w:gridCol w:w="1324"/>
              <w:gridCol w:w="1324"/>
            </w:tblGrid>
            <w:tr w:rsidR="00337EBB" w14:paraId="1FECECC0" w14:textId="77777777" w:rsidTr="005867D9">
              <w:tc>
                <w:tcPr>
                  <w:tcW w:w="9267" w:type="dxa"/>
                  <w:gridSpan w:val="7"/>
                </w:tcPr>
                <w:p w14:paraId="6234D56F" w14:textId="58B92F97" w:rsidR="00337EBB" w:rsidRDefault="00337EBB" w:rsidP="00337EBB">
                  <w:pPr>
                    <w:pStyle w:val="NormalWeb"/>
                    <w:spacing w:before="120" w:beforeAutospacing="0"/>
                    <w:rPr>
                      <w:rFonts w:ascii="Arial" w:hAnsi="Arial" w:cs="Arial"/>
                      <w:b/>
                      <w:bCs/>
                      <w:color w:val="000000"/>
                    </w:rPr>
                  </w:pPr>
                  <w:r>
                    <w:rPr>
                      <w:rFonts w:ascii="Arial" w:hAnsi="Arial" w:cs="Arial"/>
                      <w:b/>
                      <w:bCs/>
                      <w:color w:val="000000"/>
                    </w:rPr>
                    <w:t xml:space="preserve">2024-2025 Academic Year </w:t>
                  </w:r>
                  <w:r w:rsidR="00D21121">
                    <w:rPr>
                      <w:rFonts w:ascii="Arial" w:hAnsi="Arial" w:cs="Arial"/>
                      <w:b/>
                      <w:bCs/>
                      <w:color w:val="000000"/>
                    </w:rPr>
                    <w:t>Persistent</w:t>
                  </w:r>
                  <w:r>
                    <w:rPr>
                      <w:rFonts w:ascii="Arial" w:hAnsi="Arial" w:cs="Arial"/>
                      <w:b/>
                      <w:bCs/>
                      <w:color w:val="000000"/>
                    </w:rPr>
                    <w:t xml:space="preserve"> Absence</w:t>
                  </w:r>
                  <w:r w:rsidR="00AF2584">
                    <w:rPr>
                      <w:rFonts w:ascii="Arial" w:hAnsi="Arial" w:cs="Arial"/>
                      <w:b/>
                      <w:bCs/>
                      <w:color w:val="000000"/>
                    </w:rPr>
                    <w:t xml:space="preserve"> Figures</w:t>
                  </w:r>
                  <w:r>
                    <w:rPr>
                      <w:rFonts w:ascii="Arial" w:hAnsi="Arial" w:cs="Arial"/>
                      <w:b/>
                      <w:bCs/>
                      <w:color w:val="000000"/>
                    </w:rPr>
                    <w:t xml:space="preserve"> for Disadvantaged Pupils</w:t>
                  </w:r>
                </w:p>
              </w:tc>
            </w:tr>
            <w:tr w:rsidR="00337EBB" w14:paraId="24FE51FE" w14:textId="77777777" w:rsidTr="005867D9">
              <w:tc>
                <w:tcPr>
                  <w:tcW w:w="1323" w:type="dxa"/>
                </w:tcPr>
                <w:p w14:paraId="5F434B07" w14:textId="77777777" w:rsidR="00337EBB" w:rsidRDefault="00337EBB" w:rsidP="00337EBB">
                  <w:pPr>
                    <w:pStyle w:val="NormalWeb"/>
                    <w:spacing w:before="120" w:beforeAutospacing="0"/>
                    <w:rPr>
                      <w:rFonts w:ascii="Arial" w:hAnsi="Arial" w:cs="Arial"/>
                      <w:b/>
                      <w:bCs/>
                      <w:color w:val="000000"/>
                    </w:rPr>
                  </w:pPr>
                </w:p>
              </w:tc>
              <w:tc>
                <w:tcPr>
                  <w:tcW w:w="1324" w:type="dxa"/>
                </w:tcPr>
                <w:p w14:paraId="33A23E1C" w14:textId="77777777" w:rsidR="00337EBB" w:rsidRDefault="00337EBB" w:rsidP="00337EBB">
                  <w:pPr>
                    <w:pStyle w:val="NormalWeb"/>
                    <w:spacing w:before="120" w:beforeAutospacing="0"/>
                    <w:rPr>
                      <w:rFonts w:ascii="Arial" w:hAnsi="Arial" w:cs="Arial"/>
                      <w:b/>
                      <w:bCs/>
                      <w:color w:val="000000"/>
                    </w:rPr>
                  </w:pPr>
                  <w:r>
                    <w:rPr>
                      <w:rFonts w:ascii="Arial" w:hAnsi="Arial" w:cs="Arial"/>
                      <w:b/>
                      <w:bCs/>
                      <w:color w:val="000000"/>
                    </w:rPr>
                    <w:t>All</w:t>
                  </w:r>
                </w:p>
              </w:tc>
              <w:tc>
                <w:tcPr>
                  <w:tcW w:w="1324" w:type="dxa"/>
                </w:tcPr>
                <w:p w14:paraId="72358798" w14:textId="77777777" w:rsidR="00337EBB" w:rsidRDefault="00337EBB" w:rsidP="00337EBB">
                  <w:pPr>
                    <w:pStyle w:val="NormalWeb"/>
                    <w:spacing w:before="120" w:beforeAutospacing="0"/>
                    <w:rPr>
                      <w:rFonts w:ascii="Arial" w:hAnsi="Arial" w:cs="Arial"/>
                      <w:b/>
                      <w:bCs/>
                      <w:color w:val="000000"/>
                    </w:rPr>
                  </w:pPr>
                  <w:r>
                    <w:rPr>
                      <w:rFonts w:ascii="Arial" w:hAnsi="Arial" w:cs="Arial"/>
                      <w:b/>
                      <w:bCs/>
                      <w:color w:val="000000"/>
                    </w:rPr>
                    <w:t>Y7</w:t>
                  </w:r>
                </w:p>
              </w:tc>
              <w:tc>
                <w:tcPr>
                  <w:tcW w:w="1324" w:type="dxa"/>
                </w:tcPr>
                <w:p w14:paraId="0A9FC0BE" w14:textId="77777777" w:rsidR="00337EBB" w:rsidRDefault="00337EBB" w:rsidP="00337EBB">
                  <w:pPr>
                    <w:pStyle w:val="NormalWeb"/>
                    <w:spacing w:before="120" w:beforeAutospacing="0"/>
                    <w:rPr>
                      <w:rFonts w:ascii="Arial" w:hAnsi="Arial" w:cs="Arial"/>
                      <w:b/>
                      <w:bCs/>
                      <w:color w:val="000000"/>
                    </w:rPr>
                  </w:pPr>
                  <w:r>
                    <w:rPr>
                      <w:rFonts w:ascii="Arial" w:hAnsi="Arial" w:cs="Arial"/>
                      <w:b/>
                      <w:bCs/>
                      <w:color w:val="000000"/>
                    </w:rPr>
                    <w:t>Y8</w:t>
                  </w:r>
                </w:p>
              </w:tc>
              <w:tc>
                <w:tcPr>
                  <w:tcW w:w="1324" w:type="dxa"/>
                </w:tcPr>
                <w:p w14:paraId="2DB1E981" w14:textId="77777777" w:rsidR="00337EBB" w:rsidRDefault="00337EBB" w:rsidP="00337EBB">
                  <w:pPr>
                    <w:pStyle w:val="NormalWeb"/>
                    <w:spacing w:before="120" w:beforeAutospacing="0"/>
                    <w:rPr>
                      <w:rFonts w:ascii="Arial" w:hAnsi="Arial" w:cs="Arial"/>
                      <w:b/>
                      <w:bCs/>
                      <w:color w:val="000000"/>
                    </w:rPr>
                  </w:pPr>
                  <w:r>
                    <w:rPr>
                      <w:rFonts w:ascii="Arial" w:hAnsi="Arial" w:cs="Arial"/>
                      <w:b/>
                      <w:bCs/>
                      <w:color w:val="000000"/>
                    </w:rPr>
                    <w:t>Y9</w:t>
                  </w:r>
                </w:p>
              </w:tc>
              <w:tc>
                <w:tcPr>
                  <w:tcW w:w="1324" w:type="dxa"/>
                </w:tcPr>
                <w:p w14:paraId="1D57C159" w14:textId="77777777" w:rsidR="00337EBB" w:rsidRDefault="00337EBB" w:rsidP="00337EBB">
                  <w:pPr>
                    <w:pStyle w:val="NormalWeb"/>
                    <w:spacing w:before="120" w:beforeAutospacing="0"/>
                    <w:rPr>
                      <w:rFonts w:ascii="Arial" w:hAnsi="Arial" w:cs="Arial"/>
                      <w:b/>
                      <w:bCs/>
                      <w:color w:val="000000"/>
                    </w:rPr>
                  </w:pPr>
                  <w:r>
                    <w:rPr>
                      <w:rFonts w:ascii="Arial" w:hAnsi="Arial" w:cs="Arial"/>
                      <w:b/>
                      <w:bCs/>
                      <w:color w:val="000000"/>
                    </w:rPr>
                    <w:t>Y10</w:t>
                  </w:r>
                </w:p>
              </w:tc>
              <w:tc>
                <w:tcPr>
                  <w:tcW w:w="1324" w:type="dxa"/>
                </w:tcPr>
                <w:p w14:paraId="4AA131BF" w14:textId="77777777" w:rsidR="00337EBB" w:rsidRDefault="00337EBB" w:rsidP="00337EBB">
                  <w:pPr>
                    <w:pStyle w:val="NormalWeb"/>
                    <w:spacing w:before="120" w:beforeAutospacing="0"/>
                    <w:rPr>
                      <w:rFonts w:ascii="Arial" w:hAnsi="Arial" w:cs="Arial"/>
                      <w:b/>
                      <w:bCs/>
                      <w:color w:val="000000"/>
                    </w:rPr>
                  </w:pPr>
                  <w:r>
                    <w:rPr>
                      <w:rFonts w:ascii="Arial" w:hAnsi="Arial" w:cs="Arial"/>
                      <w:b/>
                      <w:bCs/>
                      <w:color w:val="000000"/>
                    </w:rPr>
                    <w:t>Y11</w:t>
                  </w:r>
                </w:p>
              </w:tc>
            </w:tr>
            <w:tr w:rsidR="00D21121" w14:paraId="1E58CD2A" w14:textId="77777777" w:rsidTr="005867D9">
              <w:tc>
                <w:tcPr>
                  <w:tcW w:w="1323" w:type="dxa"/>
                </w:tcPr>
                <w:p w14:paraId="4B9C3C70" w14:textId="77777777" w:rsidR="00D21121" w:rsidRDefault="00D21121" w:rsidP="00D21121">
                  <w:pPr>
                    <w:pStyle w:val="NormalWeb"/>
                    <w:spacing w:before="120" w:beforeAutospacing="0"/>
                    <w:rPr>
                      <w:rFonts w:ascii="Arial" w:hAnsi="Arial" w:cs="Arial"/>
                      <w:b/>
                      <w:bCs/>
                      <w:color w:val="000000"/>
                    </w:rPr>
                  </w:pPr>
                  <w:r>
                    <w:rPr>
                      <w:rFonts w:ascii="Arial" w:hAnsi="Arial" w:cs="Arial"/>
                      <w:b/>
                      <w:bCs/>
                      <w:color w:val="000000"/>
                    </w:rPr>
                    <w:t>St B’s All</w:t>
                  </w:r>
                </w:p>
              </w:tc>
              <w:tc>
                <w:tcPr>
                  <w:tcW w:w="1324" w:type="dxa"/>
                </w:tcPr>
                <w:p w14:paraId="43C7733F" w14:textId="325EEC31" w:rsidR="00D21121" w:rsidRPr="00B91DDC" w:rsidRDefault="00D21121" w:rsidP="00D21121">
                  <w:pPr>
                    <w:pStyle w:val="NormalWeb"/>
                    <w:spacing w:before="120" w:beforeAutospacing="0"/>
                    <w:rPr>
                      <w:rFonts w:ascii="Arial" w:hAnsi="Arial" w:cs="Arial"/>
                      <w:color w:val="000000"/>
                    </w:rPr>
                  </w:pPr>
                </w:p>
              </w:tc>
              <w:tc>
                <w:tcPr>
                  <w:tcW w:w="1324" w:type="dxa"/>
                </w:tcPr>
                <w:p w14:paraId="559D1A91" w14:textId="240D11EA" w:rsidR="00D21121" w:rsidRPr="00B91DDC" w:rsidRDefault="00D21121" w:rsidP="00D21121">
                  <w:pPr>
                    <w:pStyle w:val="NormalWeb"/>
                    <w:spacing w:before="120" w:beforeAutospacing="0"/>
                    <w:rPr>
                      <w:rFonts w:ascii="Arial" w:hAnsi="Arial" w:cs="Arial"/>
                      <w:color w:val="000000"/>
                    </w:rPr>
                  </w:pPr>
                  <w:r>
                    <w:rPr>
                      <w:rFonts w:ascii="Arial" w:hAnsi="Arial" w:cs="Arial"/>
                      <w:color w:val="000000"/>
                    </w:rPr>
                    <w:t>9.36</w:t>
                  </w:r>
                </w:p>
              </w:tc>
              <w:tc>
                <w:tcPr>
                  <w:tcW w:w="1324" w:type="dxa"/>
                </w:tcPr>
                <w:p w14:paraId="07110EFC" w14:textId="4C9EA3A2" w:rsidR="00D21121" w:rsidRPr="00B91DDC" w:rsidRDefault="00FC61A5" w:rsidP="00D21121">
                  <w:pPr>
                    <w:pStyle w:val="NormalWeb"/>
                    <w:spacing w:before="120" w:beforeAutospacing="0"/>
                    <w:rPr>
                      <w:rFonts w:ascii="Arial" w:hAnsi="Arial" w:cs="Arial"/>
                      <w:color w:val="000000"/>
                    </w:rPr>
                  </w:pPr>
                  <w:r>
                    <w:rPr>
                      <w:rFonts w:ascii="Arial" w:hAnsi="Arial" w:cs="Arial"/>
                      <w:color w:val="000000"/>
                    </w:rPr>
                    <w:t>8.33</w:t>
                  </w:r>
                </w:p>
              </w:tc>
              <w:tc>
                <w:tcPr>
                  <w:tcW w:w="1324" w:type="dxa"/>
                </w:tcPr>
                <w:p w14:paraId="34789903" w14:textId="49882163" w:rsidR="00D21121" w:rsidRPr="00B91DDC" w:rsidRDefault="00565310" w:rsidP="00D21121">
                  <w:pPr>
                    <w:pStyle w:val="NormalWeb"/>
                    <w:spacing w:before="120" w:beforeAutospacing="0"/>
                    <w:rPr>
                      <w:rFonts w:ascii="Arial" w:hAnsi="Arial" w:cs="Arial"/>
                      <w:color w:val="000000"/>
                    </w:rPr>
                  </w:pPr>
                  <w:r>
                    <w:rPr>
                      <w:rFonts w:ascii="Arial" w:hAnsi="Arial" w:cs="Arial"/>
                      <w:color w:val="000000"/>
                    </w:rPr>
                    <w:t>13.66</w:t>
                  </w:r>
                </w:p>
              </w:tc>
              <w:tc>
                <w:tcPr>
                  <w:tcW w:w="1324" w:type="dxa"/>
                </w:tcPr>
                <w:p w14:paraId="1192DC2A" w14:textId="1E3EDB5D" w:rsidR="00D21121" w:rsidRPr="00B91DDC" w:rsidRDefault="00565310" w:rsidP="00D21121">
                  <w:pPr>
                    <w:pStyle w:val="NormalWeb"/>
                    <w:spacing w:before="120" w:beforeAutospacing="0"/>
                    <w:rPr>
                      <w:rFonts w:ascii="Arial" w:hAnsi="Arial" w:cs="Arial"/>
                      <w:color w:val="000000"/>
                    </w:rPr>
                  </w:pPr>
                  <w:r>
                    <w:rPr>
                      <w:rFonts w:ascii="Arial" w:hAnsi="Arial" w:cs="Arial"/>
                      <w:color w:val="000000"/>
                    </w:rPr>
                    <w:t>19.11</w:t>
                  </w:r>
                </w:p>
              </w:tc>
              <w:tc>
                <w:tcPr>
                  <w:tcW w:w="1324" w:type="dxa"/>
                </w:tcPr>
                <w:p w14:paraId="4A14E317" w14:textId="651C14FA" w:rsidR="00D21121" w:rsidRPr="00B91DDC" w:rsidRDefault="00FF5585" w:rsidP="00D21121">
                  <w:pPr>
                    <w:pStyle w:val="NormalWeb"/>
                    <w:spacing w:before="120" w:beforeAutospacing="0"/>
                    <w:rPr>
                      <w:rFonts w:ascii="Arial" w:hAnsi="Arial" w:cs="Arial"/>
                      <w:color w:val="000000"/>
                    </w:rPr>
                  </w:pPr>
                  <w:r>
                    <w:rPr>
                      <w:rFonts w:ascii="Arial" w:hAnsi="Arial" w:cs="Arial"/>
                      <w:color w:val="000000"/>
                    </w:rPr>
                    <w:t>17.41</w:t>
                  </w:r>
                </w:p>
              </w:tc>
            </w:tr>
            <w:tr w:rsidR="00D21121" w14:paraId="7B351A0D" w14:textId="77777777" w:rsidTr="005867D9">
              <w:tc>
                <w:tcPr>
                  <w:tcW w:w="1323" w:type="dxa"/>
                </w:tcPr>
                <w:p w14:paraId="4FC375A3" w14:textId="77777777" w:rsidR="00D21121" w:rsidRDefault="00D21121" w:rsidP="00D21121">
                  <w:pPr>
                    <w:pStyle w:val="NormalWeb"/>
                    <w:spacing w:before="120" w:beforeAutospacing="0"/>
                    <w:rPr>
                      <w:rFonts w:ascii="Arial" w:hAnsi="Arial" w:cs="Arial"/>
                      <w:b/>
                      <w:bCs/>
                      <w:color w:val="000000"/>
                    </w:rPr>
                  </w:pPr>
                  <w:r>
                    <w:rPr>
                      <w:rFonts w:ascii="Arial" w:hAnsi="Arial" w:cs="Arial"/>
                      <w:b/>
                      <w:bCs/>
                      <w:color w:val="000000"/>
                    </w:rPr>
                    <w:t xml:space="preserve">St B’s PP </w:t>
                  </w:r>
                </w:p>
              </w:tc>
              <w:tc>
                <w:tcPr>
                  <w:tcW w:w="1324" w:type="dxa"/>
                </w:tcPr>
                <w:p w14:paraId="1884BC98" w14:textId="7E97E937" w:rsidR="00D21121" w:rsidRPr="00B91DDC" w:rsidRDefault="00D21121" w:rsidP="00D21121">
                  <w:pPr>
                    <w:pStyle w:val="NormalWeb"/>
                    <w:spacing w:before="120" w:beforeAutospacing="0"/>
                    <w:rPr>
                      <w:rFonts w:ascii="Arial" w:hAnsi="Arial" w:cs="Arial"/>
                      <w:color w:val="000000"/>
                    </w:rPr>
                  </w:pPr>
                </w:p>
              </w:tc>
              <w:tc>
                <w:tcPr>
                  <w:tcW w:w="1324" w:type="dxa"/>
                </w:tcPr>
                <w:p w14:paraId="3743C68C" w14:textId="2475087D" w:rsidR="00D21121" w:rsidRPr="00B91DDC" w:rsidRDefault="00D21121" w:rsidP="00D21121">
                  <w:pPr>
                    <w:pStyle w:val="NormalWeb"/>
                    <w:spacing w:before="120" w:beforeAutospacing="0"/>
                    <w:rPr>
                      <w:rFonts w:ascii="Arial" w:hAnsi="Arial" w:cs="Arial"/>
                      <w:color w:val="000000"/>
                    </w:rPr>
                  </w:pPr>
                  <w:r>
                    <w:rPr>
                      <w:rFonts w:ascii="Arial" w:hAnsi="Arial" w:cs="Arial"/>
                      <w:color w:val="000000"/>
                    </w:rPr>
                    <w:t>17.52</w:t>
                  </w:r>
                </w:p>
              </w:tc>
              <w:tc>
                <w:tcPr>
                  <w:tcW w:w="1324" w:type="dxa"/>
                </w:tcPr>
                <w:p w14:paraId="3E24AC98" w14:textId="3C435BAB" w:rsidR="00D21121" w:rsidRPr="00B91DDC" w:rsidRDefault="00FC61A5" w:rsidP="00D21121">
                  <w:pPr>
                    <w:pStyle w:val="NormalWeb"/>
                    <w:spacing w:before="120" w:beforeAutospacing="0"/>
                    <w:rPr>
                      <w:rFonts w:ascii="Arial" w:hAnsi="Arial" w:cs="Arial"/>
                      <w:color w:val="000000"/>
                    </w:rPr>
                  </w:pPr>
                  <w:r>
                    <w:rPr>
                      <w:rFonts w:ascii="Arial" w:hAnsi="Arial" w:cs="Arial"/>
                      <w:color w:val="000000"/>
                    </w:rPr>
                    <w:t>16.74</w:t>
                  </w:r>
                </w:p>
              </w:tc>
              <w:tc>
                <w:tcPr>
                  <w:tcW w:w="1324" w:type="dxa"/>
                </w:tcPr>
                <w:p w14:paraId="1FFE24DA" w14:textId="3C9A97EC" w:rsidR="00D21121" w:rsidRPr="00B91DDC" w:rsidRDefault="00565310" w:rsidP="00D21121">
                  <w:pPr>
                    <w:pStyle w:val="NormalWeb"/>
                    <w:spacing w:before="120" w:beforeAutospacing="0"/>
                    <w:rPr>
                      <w:rFonts w:ascii="Arial" w:hAnsi="Arial" w:cs="Arial"/>
                      <w:color w:val="000000"/>
                    </w:rPr>
                  </w:pPr>
                  <w:r>
                    <w:rPr>
                      <w:rFonts w:ascii="Arial" w:hAnsi="Arial" w:cs="Arial"/>
                      <w:color w:val="000000"/>
                    </w:rPr>
                    <w:t>17.9</w:t>
                  </w:r>
                </w:p>
              </w:tc>
              <w:tc>
                <w:tcPr>
                  <w:tcW w:w="1324" w:type="dxa"/>
                </w:tcPr>
                <w:p w14:paraId="73D88CAB" w14:textId="3784B7CD" w:rsidR="00D21121" w:rsidRPr="00B91DDC" w:rsidRDefault="00565310" w:rsidP="00D21121">
                  <w:pPr>
                    <w:pStyle w:val="NormalWeb"/>
                    <w:spacing w:before="120" w:beforeAutospacing="0"/>
                    <w:rPr>
                      <w:rFonts w:ascii="Arial" w:hAnsi="Arial" w:cs="Arial"/>
                      <w:color w:val="000000"/>
                    </w:rPr>
                  </w:pPr>
                  <w:r>
                    <w:rPr>
                      <w:rFonts w:ascii="Arial" w:hAnsi="Arial" w:cs="Arial"/>
                      <w:color w:val="000000"/>
                    </w:rPr>
                    <w:t>22.71</w:t>
                  </w:r>
                </w:p>
              </w:tc>
              <w:tc>
                <w:tcPr>
                  <w:tcW w:w="1324" w:type="dxa"/>
                </w:tcPr>
                <w:p w14:paraId="55997547" w14:textId="7037D8DB" w:rsidR="00D21121" w:rsidRPr="00B91DDC" w:rsidRDefault="008871D8" w:rsidP="00D21121">
                  <w:pPr>
                    <w:pStyle w:val="NormalWeb"/>
                    <w:spacing w:before="120" w:beforeAutospacing="0"/>
                    <w:rPr>
                      <w:rFonts w:ascii="Arial" w:hAnsi="Arial" w:cs="Arial"/>
                      <w:color w:val="000000"/>
                    </w:rPr>
                  </w:pPr>
                  <w:r>
                    <w:rPr>
                      <w:rFonts w:ascii="Arial" w:hAnsi="Arial" w:cs="Arial"/>
                      <w:color w:val="000000"/>
                    </w:rPr>
                    <w:t>35.85</w:t>
                  </w:r>
                </w:p>
              </w:tc>
            </w:tr>
            <w:tr w:rsidR="00D21121" w14:paraId="279BD10D" w14:textId="77777777" w:rsidTr="005867D9">
              <w:tc>
                <w:tcPr>
                  <w:tcW w:w="1323" w:type="dxa"/>
                </w:tcPr>
                <w:p w14:paraId="3F356F31" w14:textId="77777777" w:rsidR="00D21121" w:rsidRDefault="00D21121" w:rsidP="00D21121">
                  <w:pPr>
                    <w:pStyle w:val="NormalWeb"/>
                    <w:spacing w:before="120" w:beforeAutospacing="0"/>
                    <w:rPr>
                      <w:rFonts w:ascii="Arial" w:hAnsi="Arial" w:cs="Arial"/>
                      <w:b/>
                      <w:bCs/>
                      <w:color w:val="000000"/>
                    </w:rPr>
                  </w:pPr>
                  <w:r>
                    <w:rPr>
                      <w:rFonts w:ascii="Arial" w:hAnsi="Arial" w:cs="Arial"/>
                      <w:b/>
                      <w:bCs/>
                      <w:color w:val="000000"/>
                    </w:rPr>
                    <w:t>Gap</w:t>
                  </w:r>
                </w:p>
              </w:tc>
              <w:tc>
                <w:tcPr>
                  <w:tcW w:w="1324" w:type="dxa"/>
                </w:tcPr>
                <w:p w14:paraId="7FF7780C" w14:textId="762D463A" w:rsidR="00D21121" w:rsidRPr="00B91DDC" w:rsidRDefault="00D21121" w:rsidP="00D21121">
                  <w:pPr>
                    <w:pStyle w:val="NormalWeb"/>
                    <w:spacing w:before="120" w:beforeAutospacing="0"/>
                    <w:rPr>
                      <w:rFonts w:ascii="Arial" w:hAnsi="Arial" w:cs="Arial"/>
                      <w:color w:val="000000"/>
                    </w:rPr>
                  </w:pPr>
                </w:p>
              </w:tc>
              <w:tc>
                <w:tcPr>
                  <w:tcW w:w="1324" w:type="dxa"/>
                </w:tcPr>
                <w:p w14:paraId="53C56EFA" w14:textId="32D633E7" w:rsidR="00D21121" w:rsidRPr="00B91DDC" w:rsidRDefault="00FB099C" w:rsidP="00D21121">
                  <w:pPr>
                    <w:pStyle w:val="NormalWeb"/>
                    <w:spacing w:before="120" w:beforeAutospacing="0"/>
                    <w:rPr>
                      <w:rFonts w:ascii="Arial" w:hAnsi="Arial" w:cs="Arial"/>
                      <w:color w:val="000000"/>
                    </w:rPr>
                  </w:pPr>
                  <w:r>
                    <w:rPr>
                      <w:rFonts w:ascii="Arial" w:hAnsi="Arial" w:cs="Arial"/>
                      <w:color w:val="000000"/>
                    </w:rPr>
                    <w:t>8.16</w:t>
                  </w:r>
                </w:p>
              </w:tc>
              <w:tc>
                <w:tcPr>
                  <w:tcW w:w="1324" w:type="dxa"/>
                </w:tcPr>
                <w:p w14:paraId="583F4828" w14:textId="0B6E3F68" w:rsidR="00D21121" w:rsidRPr="00B91DDC" w:rsidRDefault="00B16BC7" w:rsidP="00D21121">
                  <w:pPr>
                    <w:pStyle w:val="NormalWeb"/>
                    <w:spacing w:before="120" w:beforeAutospacing="0"/>
                    <w:rPr>
                      <w:rFonts w:ascii="Arial" w:hAnsi="Arial" w:cs="Arial"/>
                      <w:color w:val="000000"/>
                    </w:rPr>
                  </w:pPr>
                  <w:r>
                    <w:rPr>
                      <w:rFonts w:ascii="Arial" w:hAnsi="Arial" w:cs="Arial"/>
                      <w:color w:val="000000"/>
                    </w:rPr>
                    <w:t>8.41</w:t>
                  </w:r>
                </w:p>
              </w:tc>
              <w:tc>
                <w:tcPr>
                  <w:tcW w:w="1324" w:type="dxa"/>
                </w:tcPr>
                <w:p w14:paraId="0EC0107C" w14:textId="089D4420" w:rsidR="00D21121" w:rsidRPr="00B91DDC" w:rsidRDefault="00B16BC7" w:rsidP="00D21121">
                  <w:pPr>
                    <w:pStyle w:val="NormalWeb"/>
                    <w:spacing w:before="120" w:beforeAutospacing="0"/>
                    <w:rPr>
                      <w:rFonts w:ascii="Arial" w:hAnsi="Arial" w:cs="Arial"/>
                      <w:color w:val="000000"/>
                    </w:rPr>
                  </w:pPr>
                  <w:r>
                    <w:rPr>
                      <w:rFonts w:ascii="Arial" w:hAnsi="Arial" w:cs="Arial"/>
                      <w:color w:val="000000"/>
                    </w:rPr>
                    <w:t>-4.24</w:t>
                  </w:r>
                </w:p>
              </w:tc>
              <w:tc>
                <w:tcPr>
                  <w:tcW w:w="1324" w:type="dxa"/>
                </w:tcPr>
                <w:p w14:paraId="79451260" w14:textId="59D1663D" w:rsidR="00D21121" w:rsidRPr="00B91DDC" w:rsidRDefault="00860AF1" w:rsidP="00D21121">
                  <w:pPr>
                    <w:pStyle w:val="NormalWeb"/>
                    <w:spacing w:before="120" w:beforeAutospacing="0"/>
                    <w:rPr>
                      <w:rFonts w:ascii="Arial" w:hAnsi="Arial" w:cs="Arial"/>
                      <w:color w:val="000000"/>
                    </w:rPr>
                  </w:pPr>
                  <w:r>
                    <w:rPr>
                      <w:rFonts w:ascii="Arial" w:hAnsi="Arial" w:cs="Arial"/>
                      <w:color w:val="000000"/>
                    </w:rPr>
                    <w:t>-3.6</w:t>
                  </w:r>
                </w:p>
              </w:tc>
              <w:tc>
                <w:tcPr>
                  <w:tcW w:w="1324" w:type="dxa"/>
                </w:tcPr>
                <w:p w14:paraId="69DEE8F4" w14:textId="2DD9DB98" w:rsidR="00D21121" w:rsidRPr="00B91DDC" w:rsidRDefault="00AA6E3B" w:rsidP="00D21121">
                  <w:pPr>
                    <w:pStyle w:val="NormalWeb"/>
                    <w:spacing w:before="120" w:beforeAutospacing="0"/>
                    <w:rPr>
                      <w:rFonts w:ascii="Arial" w:hAnsi="Arial" w:cs="Arial"/>
                      <w:color w:val="000000"/>
                    </w:rPr>
                  </w:pPr>
                  <w:r>
                    <w:rPr>
                      <w:rFonts w:ascii="Arial" w:hAnsi="Arial" w:cs="Arial"/>
                      <w:color w:val="000000"/>
                    </w:rPr>
                    <w:t>-8.15</w:t>
                  </w:r>
                </w:p>
              </w:tc>
            </w:tr>
          </w:tbl>
          <w:p w14:paraId="1EB54EE5" w14:textId="77777777" w:rsidR="006F3115" w:rsidRDefault="006F3115" w:rsidP="006A4252">
            <w:pPr>
              <w:pStyle w:val="NormalWeb"/>
              <w:spacing w:before="120" w:beforeAutospacing="0"/>
              <w:rPr>
                <w:rFonts w:ascii="Arial" w:hAnsi="Arial" w:cs="Arial"/>
                <w:color w:val="000000"/>
              </w:rPr>
            </w:pPr>
          </w:p>
          <w:p w14:paraId="3F653C15" w14:textId="2058F089" w:rsidR="00DE79E0" w:rsidRDefault="00DE79E0" w:rsidP="006A4252">
            <w:pPr>
              <w:pStyle w:val="NormalWeb"/>
              <w:spacing w:before="120" w:beforeAutospacing="0"/>
              <w:rPr>
                <w:rFonts w:ascii="Arial" w:hAnsi="Arial" w:cs="Arial"/>
                <w:color w:val="000000"/>
              </w:rPr>
            </w:pPr>
            <w:r>
              <w:rPr>
                <w:rFonts w:ascii="Arial" w:hAnsi="Arial" w:cs="Arial"/>
                <w:color w:val="000000"/>
              </w:rPr>
              <w:t>Attendance data shows that disadvantaged students at St Benedict’s have lower attendance than non-disa</w:t>
            </w:r>
            <w:r w:rsidR="00BA4849">
              <w:rPr>
                <w:rFonts w:ascii="Arial" w:hAnsi="Arial" w:cs="Arial"/>
                <w:color w:val="000000"/>
              </w:rPr>
              <w:t xml:space="preserve">dvantaged students and a higher percentage of persistent absence. </w:t>
            </w:r>
            <w:r w:rsidR="003C5FFC">
              <w:rPr>
                <w:rFonts w:ascii="Arial" w:hAnsi="Arial" w:cs="Arial"/>
                <w:color w:val="000000"/>
              </w:rPr>
              <w:t xml:space="preserve">St Benedict’s covers a large catchment area with many students taking long bus journeys to and from school, which can make it more difficult for students to attend, particularly disadvantaged students. </w:t>
            </w:r>
          </w:p>
          <w:p w14:paraId="174A9541" w14:textId="77777777" w:rsidR="00AD4EE5" w:rsidRDefault="00AD4EE5" w:rsidP="00AD4EE5">
            <w:pPr>
              <w:autoSpaceDN/>
              <w:spacing w:before="120"/>
              <w:rPr>
                <w:rFonts w:cs="Arial"/>
                <w:color w:val="000000" w:themeColor="text1"/>
                <w:lang w:eastAsia="en-US"/>
              </w:rPr>
            </w:pPr>
            <w:r>
              <w:rPr>
                <w:rFonts w:cs="Arial"/>
                <w:color w:val="000000" w:themeColor="text1"/>
                <w:lang w:eastAsia="en-US"/>
              </w:rPr>
              <w:t xml:space="preserve">In the summer term of the academic year 2024 St Benedict’s introduced ‘Golden Ticket Friday’ as an extra incentive for students to attend school, which seemed to have positive but unquantifiable impact. </w:t>
            </w:r>
          </w:p>
          <w:p w14:paraId="3A7AE25B" w14:textId="77777777" w:rsidR="00AD4EE5" w:rsidRDefault="00AD4EE5" w:rsidP="006A4252">
            <w:pPr>
              <w:pStyle w:val="NormalWeb"/>
              <w:spacing w:before="120" w:beforeAutospacing="0"/>
              <w:rPr>
                <w:rFonts w:ascii="Arial" w:hAnsi="Arial" w:cs="Arial"/>
                <w:color w:val="000000"/>
              </w:rPr>
            </w:pPr>
          </w:p>
          <w:p w14:paraId="42690847" w14:textId="77777777" w:rsidR="003C0A20" w:rsidRDefault="003C0A20" w:rsidP="006A4252">
            <w:pPr>
              <w:pStyle w:val="NormalWeb"/>
              <w:spacing w:before="120" w:beforeAutospacing="0"/>
              <w:rPr>
                <w:rFonts w:ascii="Arial" w:hAnsi="Arial" w:cs="Arial"/>
                <w:b/>
                <w:bCs/>
                <w:color w:val="000000"/>
              </w:rPr>
            </w:pPr>
          </w:p>
          <w:p w14:paraId="7CF704AB" w14:textId="77777777" w:rsidR="003C0A20" w:rsidRDefault="003C0A20" w:rsidP="006A4252">
            <w:pPr>
              <w:pStyle w:val="NormalWeb"/>
              <w:spacing w:before="120" w:beforeAutospacing="0"/>
              <w:rPr>
                <w:rFonts w:ascii="Arial" w:hAnsi="Arial" w:cs="Arial"/>
                <w:b/>
                <w:bCs/>
                <w:color w:val="000000"/>
              </w:rPr>
            </w:pPr>
          </w:p>
          <w:p w14:paraId="2A3DB7B1" w14:textId="77777777" w:rsidR="003C0A20" w:rsidRDefault="003C0A20" w:rsidP="006A4252">
            <w:pPr>
              <w:pStyle w:val="NormalWeb"/>
              <w:spacing w:before="120" w:beforeAutospacing="0"/>
              <w:rPr>
                <w:rFonts w:ascii="Arial" w:hAnsi="Arial" w:cs="Arial"/>
                <w:b/>
                <w:bCs/>
                <w:color w:val="000000"/>
              </w:rPr>
            </w:pPr>
          </w:p>
          <w:p w14:paraId="71A2ACC5" w14:textId="2B7B0A0F" w:rsidR="005C6606" w:rsidRDefault="005C6606" w:rsidP="006A4252">
            <w:pPr>
              <w:pStyle w:val="NormalWeb"/>
              <w:spacing w:before="120" w:beforeAutospacing="0"/>
              <w:rPr>
                <w:rFonts w:ascii="Arial" w:hAnsi="Arial" w:cs="Arial"/>
                <w:b/>
                <w:bCs/>
                <w:color w:val="000000"/>
              </w:rPr>
            </w:pPr>
            <w:r w:rsidRPr="005C6606">
              <w:rPr>
                <w:rFonts w:ascii="Arial" w:hAnsi="Arial" w:cs="Arial"/>
                <w:b/>
                <w:bCs/>
                <w:color w:val="000000"/>
              </w:rPr>
              <w:lastRenderedPageBreak/>
              <w:t>Academic achievement</w:t>
            </w:r>
          </w:p>
          <w:tbl>
            <w:tblPr>
              <w:tblStyle w:val="TableGrid"/>
              <w:tblW w:w="0" w:type="auto"/>
              <w:tblLook w:val="04A0" w:firstRow="1" w:lastRow="0" w:firstColumn="1" w:lastColumn="0" w:noHBand="0" w:noVBand="1"/>
            </w:tblPr>
            <w:tblGrid>
              <w:gridCol w:w="1065"/>
              <w:gridCol w:w="1005"/>
              <w:gridCol w:w="935"/>
              <w:gridCol w:w="974"/>
              <w:gridCol w:w="1005"/>
              <w:gridCol w:w="1005"/>
              <w:gridCol w:w="897"/>
              <w:gridCol w:w="1244"/>
              <w:gridCol w:w="1137"/>
            </w:tblGrid>
            <w:tr w:rsidR="00EA58F7" w14:paraId="6A763E87" w14:textId="5B217083" w:rsidTr="00EA58F7">
              <w:tc>
                <w:tcPr>
                  <w:tcW w:w="1064" w:type="dxa"/>
                </w:tcPr>
                <w:p w14:paraId="58C1735B" w14:textId="77777777" w:rsidR="00EA58F7" w:rsidRDefault="00EA58F7" w:rsidP="006A4252">
                  <w:pPr>
                    <w:pStyle w:val="NormalWeb"/>
                    <w:spacing w:before="120" w:beforeAutospacing="0"/>
                    <w:rPr>
                      <w:rFonts w:ascii="Arial" w:hAnsi="Arial" w:cs="Arial"/>
                      <w:b/>
                      <w:bCs/>
                      <w:color w:val="000000"/>
                    </w:rPr>
                  </w:pPr>
                </w:p>
              </w:tc>
              <w:tc>
                <w:tcPr>
                  <w:tcW w:w="1036" w:type="dxa"/>
                </w:tcPr>
                <w:p w14:paraId="10735D87" w14:textId="25B5B95D" w:rsidR="00EA58F7" w:rsidRDefault="00EA58F7" w:rsidP="006A4252">
                  <w:pPr>
                    <w:pStyle w:val="NormalWeb"/>
                    <w:spacing w:before="120" w:beforeAutospacing="0"/>
                    <w:rPr>
                      <w:rFonts w:ascii="Arial" w:hAnsi="Arial" w:cs="Arial"/>
                      <w:b/>
                      <w:bCs/>
                      <w:color w:val="000000"/>
                    </w:rPr>
                  </w:pPr>
                  <w:r>
                    <w:rPr>
                      <w:rFonts w:ascii="Arial" w:hAnsi="Arial" w:cs="Arial"/>
                      <w:b/>
                      <w:bCs/>
                      <w:color w:val="000000"/>
                    </w:rPr>
                    <w:t>St B’s All students</w:t>
                  </w:r>
                </w:p>
              </w:tc>
              <w:tc>
                <w:tcPr>
                  <w:tcW w:w="968" w:type="dxa"/>
                </w:tcPr>
                <w:p w14:paraId="34D7B400" w14:textId="14F432D2" w:rsidR="00EA58F7" w:rsidRDefault="00EA58F7" w:rsidP="006A4252">
                  <w:pPr>
                    <w:pStyle w:val="NormalWeb"/>
                    <w:spacing w:before="120" w:beforeAutospacing="0"/>
                    <w:rPr>
                      <w:rFonts w:ascii="Arial" w:hAnsi="Arial" w:cs="Arial"/>
                      <w:b/>
                      <w:bCs/>
                      <w:color w:val="000000"/>
                    </w:rPr>
                  </w:pPr>
                  <w:r>
                    <w:rPr>
                      <w:rFonts w:ascii="Arial" w:hAnsi="Arial" w:cs="Arial"/>
                      <w:b/>
                      <w:bCs/>
                      <w:color w:val="000000"/>
                    </w:rPr>
                    <w:t xml:space="preserve">St B’s </w:t>
                  </w:r>
                  <w:proofErr w:type="gramStart"/>
                  <w:r>
                    <w:rPr>
                      <w:rFonts w:ascii="Arial" w:hAnsi="Arial" w:cs="Arial"/>
                      <w:b/>
                      <w:bCs/>
                      <w:color w:val="000000"/>
                    </w:rPr>
                    <w:t>Non PP</w:t>
                  </w:r>
                  <w:proofErr w:type="gramEnd"/>
                </w:p>
              </w:tc>
              <w:tc>
                <w:tcPr>
                  <w:tcW w:w="996" w:type="dxa"/>
                </w:tcPr>
                <w:p w14:paraId="52212111" w14:textId="6072D3CA" w:rsidR="00EA58F7" w:rsidRDefault="00EA58F7" w:rsidP="006A4252">
                  <w:pPr>
                    <w:pStyle w:val="NormalWeb"/>
                    <w:spacing w:before="120" w:beforeAutospacing="0"/>
                    <w:rPr>
                      <w:rFonts w:ascii="Arial" w:hAnsi="Arial" w:cs="Arial"/>
                      <w:b/>
                      <w:bCs/>
                      <w:color w:val="000000"/>
                    </w:rPr>
                  </w:pPr>
                  <w:r>
                    <w:rPr>
                      <w:rFonts w:ascii="Arial" w:hAnsi="Arial" w:cs="Arial"/>
                      <w:b/>
                      <w:bCs/>
                      <w:color w:val="000000"/>
                    </w:rPr>
                    <w:t>St B’s PP</w:t>
                  </w:r>
                </w:p>
              </w:tc>
              <w:tc>
                <w:tcPr>
                  <w:tcW w:w="1036" w:type="dxa"/>
                </w:tcPr>
                <w:p w14:paraId="5BFE6470" w14:textId="126D9852" w:rsidR="00EA58F7" w:rsidRDefault="00EA58F7" w:rsidP="006A4252">
                  <w:pPr>
                    <w:pStyle w:val="NormalWeb"/>
                    <w:spacing w:before="120" w:beforeAutospacing="0"/>
                    <w:rPr>
                      <w:rFonts w:ascii="Arial" w:hAnsi="Arial" w:cs="Arial"/>
                      <w:b/>
                      <w:bCs/>
                      <w:color w:val="000000"/>
                    </w:rPr>
                  </w:pPr>
                  <w:r>
                    <w:rPr>
                      <w:rFonts w:ascii="Arial" w:hAnsi="Arial" w:cs="Arial"/>
                      <w:b/>
                      <w:bCs/>
                      <w:color w:val="000000"/>
                    </w:rPr>
                    <w:t>National</w:t>
                  </w:r>
                </w:p>
              </w:tc>
              <w:tc>
                <w:tcPr>
                  <w:tcW w:w="1036" w:type="dxa"/>
                </w:tcPr>
                <w:p w14:paraId="495FFFAB" w14:textId="44E50803" w:rsidR="00EA58F7" w:rsidRDefault="00EA58F7" w:rsidP="006A4252">
                  <w:pPr>
                    <w:pStyle w:val="NormalWeb"/>
                    <w:spacing w:before="120" w:beforeAutospacing="0"/>
                    <w:rPr>
                      <w:rFonts w:ascii="Arial" w:hAnsi="Arial" w:cs="Arial"/>
                      <w:b/>
                      <w:bCs/>
                      <w:color w:val="000000"/>
                    </w:rPr>
                  </w:pPr>
                  <w:r>
                    <w:rPr>
                      <w:rFonts w:ascii="Arial" w:hAnsi="Arial" w:cs="Arial"/>
                      <w:b/>
                      <w:bCs/>
                      <w:color w:val="000000"/>
                    </w:rPr>
                    <w:t xml:space="preserve">National </w:t>
                  </w:r>
                  <w:proofErr w:type="gramStart"/>
                  <w:r>
                    <w:rPr>
                      <w:rFonts w:ascii="Arial" w:hAnsi="Arial" w:cs="Arial"/>
                      <w:b/>
                      <w:bCs/>
                      <w:color w:val="000000"/>
                    </w:rPr>
                    <w:t>Non-PP</w:t>
                  </w:r>
                  <w:proofErr w:type="gramEnd"/>
                </w:p>
              </w:tc>
              <w:tc>
                <w:tcPr>
                  <w:tcW w:w="742" w:type="dxa"/>
                </w:tcPr>
                <w:p w14:paraId="6478C0D4" w14:textId="174AD002" w:rsidR="00EA58F7" w:rsidRDefault="00EA58F7" w:rsidP="006A4252">
                  <w:pPr>
                    <w:pStyle w:val="NormalWeb"/>
                    <w:spacing w:before="120" w:beforeAutospacing="0"/>
                    <w:rPr>
                      <w:rFonts w:ascii="Arial" w:hAnsi="Arial" w:cs="Arial"/>
                      <w:b/>
                      <w:bCs/>
                      <w:color w:val="000000"/>
                    </w:rPr>
                  </w:pPr>
                  <w:r>
                    <w:rPr>
                      <w:rFonts w:ascii="Arial" w:hAnsi="Arial" w:cs="Arial"/>
                      <w:b/>
                      <w:bCs/>
                      <w:color w:val="000000"/>
                    </w:rPr>
                    <w:t>National PP</w:t>
                  </w:r>
                </w:p>
              </w:tc>
              <w:tc>
                <w:tcPr>
                  <w:tcW w:w="1252" w:type="dxa"/>
                </w:tcPr>
                <w:p w14:paraId="02E01AF1" w14:textId="72F60DB5" w:rsidR="00EA58F7" w:rsidRDefault="00EA58F7" w:rsidP="006A4252">
                  <w:pPr>
                    <w:pStyle w:val="NormalWeb"/>
                    <w:spacing w:before="120" w:beforeAutospacing="0"/>
                    <w:rPr>
                      <w:rFonts w:ascii="Arial" w:hAnsi="Arial" w:cs="Arial"/>
                      <w:b/>
                      <w:bCs/>
                      <w:color w:val="000000"/>
                    </w:rPr>
                  </w:pPr>
                  <w:r>
                    <w:rPr>
                      <w:rFonts w:ascii="Arial" w:hAnsi="Arial" w:cs="Arial"/>
                      <w:b/>
                      <w:bCs/>
                      <w:color w:val="000000"/>
                    </w:rPr>
                    <w:t>St B’s Gap/</w:t>
                  </w:r>
                  <w:proofErr w:type="gramStart"/>
                  <w:r>
                    <w:rPr>
                      <w:rFonts w:ascii="Arial" w:hAnsi="Arial" w:cs="Arial"/>
                      <w:b/>
                      <w:bCs/>
                      <w:color w:val="000000"/>
                    </w:rPr>
                    <w:t>Non PP</w:t>
                  </w:r>
                  <w:proofErr w:type="gramEnd"/>
                </w:p>
              </w:tc>
              <w:tc>
                <w:tcPr>
                  <w:tcW w:w="1137" w:type="dxa"/>
                </w:tcPr>
                <w:p w14:paraId="2CE63DB6" w14:textId="23D99F73" w:rsidR="00EA58F7" w:rsidRDefault="00EA58F7" w:rsidP="006A4252">
                  <w:pPr>
                    <w:pStyle w:val="NormalWeb"/>
                    <w:spacing w:before="120" w:beforeAutospacing="0"/>
                    <w:rPr>
                      <w:rFonts w:ascii="Arial" w:hAnsi="Arial" w:cs="Arial"/>
                      <w:b/>
                      <w:bCs/>
                      <w:color w:val="000000"/>
                    </w:rPr>
                  </w:pPr>
                  <w:r>
                    <w:rPr>
                      <w:rFonts w:ascii="Arial" w:hAnsi="Arial" w:cs="Arial"/>
                      <w:b/>
                      <w:bCs/>
                      <w:color w:val="000000"/>
                    </w:rPr>
                    <w:t>St B’s Gap/National PP</w:t>
                  </w:r>
                </w:p>
              </w:tc>
            </w:tr>
            <w:tr w:rsidR="00EA58F7" w14:paraId="35846760" w14:textId="2100763A" w:rsidTr="00EA58F7">
              <w:tc>
                <w:tcPr>
                  <w:tcW w:w="1064" w:type="dxa"/>
                </w:tcPr>
                <w:p w14:paraId="5549BCFA" w14:textId="3D66ACC2" w:rsidR="00EA58F7" w:rsidRDefault="00EA58F7" w:rsidP="006A4252">
                  <w:pPr>
                    <w:pStyle w:val="NormalWeb"/>
                    <w:spacing w:before="120" w:beforeAutospacing="0"/>
                    <w:rPr>
                      <w:rFonts w:ascii="Arial" w:hAnsi="Arial" w:cs="Arial"/>
                      <w:b/>
                      <w:bCs/>
                      <w:color w:val="000000"/>
                    </w:rPr>
                  </w:pPr>
                  <w:proofErr w:type="spellStart"/>
                  <w:r>
                    <w:rPr>
                      <w:rFonts w:ascii="Arial" w:hAnsi="Arial" w:cs="Arial"/>
                      <w:b/>
                      <w:bCs/>
                      <w:color w:val="000000"/>
                    </w:rPr>
                    <w:t>Att</w:t>
                  </w:r>
                  <w:proofErr w:type="spellEnd"/>
                  <w:r>
                    <w:rPr>
                      <w:rFonts w:ascii="Arial" w:hAnsi="Arial" w:cs="Arial"/>
                      <w:b/>
                      <w:bCs/>
                      <w:color w:val="000000"/>
                    </w:rPr>
                    <w:t xml:space="preserve"> 8 </w:t>
                  </w:r>
                </w:p>
              </w:tc>
              <w:tc>
                <w:tcPr>
                  <w:tcW w:w="1036" w:type="dxa"/>
                </w:tcPr>
                <w:p w14:paraId="08E39DF0" w14:textId="3A4C51FF" w:rsidR="00EA58F7" w:rsidRDefault="00EA58F7" w:rsidP="006A4252">
                  <w:pPr>
                    <w:pStyle w:val="NormalWeb"/>
                    <w:spacing w:before="120" w:beforeAutospacing="0"/>
                    <w:rPr>
                      <w:rFonts w:ascii="Arial" w:hAnsi="Arial" w:cs="Arial"/>
                      <w:b/>
                      <w:bCs/>
                      <w:color w:val="000000"/>
                    </w:rPr>
                  </w:pPr>
                  <w:r w:rsidRPr="002E4968">
                    <w:rPr>
                      <w:rFonts w:ascii="Arial" w:hAnsi="Arial" w:cs="Arial"/>
                      <w:b/>
                      <w:bCs/>
                      <w:color w:val="000000"/>
                      <w:highlight w:val="yellow"/>
                    </w:rPr>
                    <w:t>49.8</w:t>
                  </w:r>
                </w:p>
              </w:tc>
              <w:tc>
                <w:tcPr>
                  <w:tcW w:w="968" w:type="dxa"/>
                </w:tcPr>
                <w:p w14:paraId="1F2EAEDF" w14:textId="1DF3F50B" w:rsidR="00EA58F7" w:rsidRDefault="00EA58F7" w:rsidP="006A4252">
                  <w:pPr>
                    <w:pStyle w:val="NormalWeb"/>
                    <w:spacing w:before="120" w:beforeAutospacing="0"/>
                    <w:rPr>
                      <w:rFonts w:ascii="Arial" w:hAnsi="Arial" w:cs="Arial"/>
                      <w:b/>
                      <w:bCs/>
                      <w:color w:val="000000"/>
                    </w:rPr>
                  </w:pPr>
                  <w:r>
                    <w:rPr>
                      <w:rFonts w:ascii="Arial" w:hAnsi="Arial" w:cs="Arial"/>
                      <w:b/>
                      <w:bCs/>
                      <w:color w:val="000000"/>
                    </w:rPr>
                    <w:t>53.81</w:t>
                  </w:r>
                </w:p>
              </w:tc>
              <w:tc>
                <w:tcPr>
                  <w:tcW w:w="996" w:type="dxa"/>
                </w:tcPr>
                <w:p w14:paraId="5CF75AB4" w14:textId="7BB652C5" w:rsidR="00EA58F7" w:rsidRDefault="00EA58F7" w:rsidP="006A4252">
                  <w:pPr>
                    <w:pStyle w:val="NormalWeb"/>
                    <w:spacing w:before="120" w:beforeAutospacing="0"/>
                    <w:rPr>
                      <w:rFonts w:ascii="Arial" w:hAnsi="Arial" w:cs="Arial"/>
                      <w:b/>
                      <w:bCs/>
                      <w:color w:val="000000"/>
                    </w:rPr>
                  </w:pPr>
                  <w:r w:rsidRPr="002E4968">
                    <w:rPr>
                      <w:rFonts w:ascii="Arial" w:hAnsi="Arial" w:cs="Arial"/>
                      <w:b/>
                      <w:bCs/>
                      <w:color w:val="000000"/>
                      <w:highlight w:val="yellow"/>
                    </w:rPr>
                    <w:t>28.9</w:t>
                  </w:r>
                </w:p>
              </w:tc>
              <w:tc>
                <w:tcPr>
                  <w:tcW w:w="1036" w:type="dxa"/>
                </w:tcPr>
                <w:p w14:paraId="185FA65A" w14:textId="5DB5F094" w:rsidR="00EA58F7" w:rsidRPr="002E4968" w:rsidRDefault="00EA58F7" w:rsidP="006A4252">
                  <w:pPr>
                    <w:pStyle w:val="NormalWeb"/>
                    <w:spacing w:before="120" w:beforeAutospacing="0"/>
                    <w:rPr>
                      <w:rFonts w:ascii="Arial" w:hAnsi="Arial" w:cs="Arial"/>
                      <w:b/>
                      <w:bCs/>
                      <w:color w:val="000000"/>
                      <w:highlight w:val="yellow"/>
                    </w:rPr>
                  </w:pPr>
                  <w:r w:rsidRPr="002E4968">
                    <w:rPr>
                      <w:rFonts w:ascii="Arial" w:hAnsi="Arial" w:cs="Arial"/>
                      <w:b/>
                      <w:bCs/>
                      <w:color w:val="000000"/>
                      <w:highlight w:val="yellow"/>
                    </w:rPr>
                    <w:t>45.9</w:t>
                  </w:r>
                </w:p>
              </w:tc>
              <w:tc>
                <w:tcPr>
                  <w:tcW w:w="1036" w:type="dxa"/>
                </w:tcPr>
                <w:p w14:paraId="287D80F2" w14:textId="4196162E" w:rsidR="00EA58F7" w:rsidRPr="002E4968" w:rsidRDefault="00EA58F7" w:rsidP="006A4252">
                  <w:pPr>
                    <w:pStyle w:val="NormalWeb"/>
                    <w:spacing w:before="120" w:beforeAutospacing="0"/>
                    <w:rPr>
                      <w:rFonts w:ascii="Arial" w:hAnsi="Arial" w:cs="Arial"/>
                      <w:b/>
                      <w:bCs/>
                      <w:color w:val="000000"/>
                      <w:highlight w:val="yellow"/>
                    </w:rPr>
                  </w:pPr>
                  <w:r w:rsidRPr="002E4968">
                    <w:rPr>
                      <w:rFonts w:ascii="Arial" w:hAnsi="Arial" w:cs="Arial"/>
                      <w:b/>
                      <w:bCs/>
                      <w:color w:val="000000"/>
                      <w:highlight w:val="yellow"/>
                    </w:rPr>
                    <w:t>50.3</w:t>
                  </w:r>
                </w:p>
              </w:tc>
              <w:tc>
                <w:tcPr>
                  <w:tcW w:w="742" w:type="dxa"/>
                </w:tcPr>
                <w:p w14:paraId="04656D1C" w14:textId="16226A2D" w:rsidR="00EA58F7" w:rsidRPr="002E4968" w:rsidRDefault="00060606" w:rsidP="006A4252">
                  <w:pPr>
                    <w:pStyle w:val="NormalWeb"/>
                    <w:spacing w:before="120" w:beforeAutospacing="0"/>
                    <w:rPr>
                      <w:rFonts w:ascii="Arial" w:hAnsi="Arial" w:cs="Arial"/>
                      <w:b/>
                      <w:bCs/>
                      <w:color w:val="000000"/>
                      <w:highlight w:val="yellow"/>
                    </w:rPr>
                  </w:pPr>
                  <w:r w:rsidRPr="002E4968">
                    <w:rPr>
                      <w:rFonts w:ascii="Arial" w:hAnsi="Arial" w:cs="Arial"/>
                      <w:b/>
                      <w:bCs/>
                      <w:color w:val="000000"/>
                      <w:highlight w:val="yellow"/>
                    </w:rPr>
                    <w:t>34</w:t>
                  </w:r>
                </w:p>
              </w:tc>
              <w:tc>
                <w:tcPr>
                  <w:tcW w:w="1252" w:type="dxa"/>
                </w:tcPr>
                <w:p w14:paraId="71C88ADE" w14:textId="4C4168FC" w:rsidR="00EA58F7" w:rsidRDefault="00EA58F7" w:rsidP="006A4252">
                  <w:pPr>
                    <w:pStyle w:val="NormalWeb"/>
                    <w:spacing w:before="120" w:beforeAutospacing="0"/>
                    <w:rPr>
                      <w:rFonts w:ascii="Arial" w:hAnsi="Arial" w:cs="Arial"/>
                      <w:b/>
                      <w:bCs/>
                      <w:color w:val="000000"/>
                    </w:rPr>
                  </w:pPr>
                  <w:r>
                    <w:rPr>
                      <w:rFonts w:ascii="Arial" w:hAnsi="Arial" w:cs="Arial"/>
                      <w:b/>
                      <w:bCs/>
                      <w:color w:val="000000"/>
                    </w:rPr>
                    <w:t>24.91</w:t>
                  </w:r>
                </w:p>
              </w:tc>
              <w:tc>
                <w:tcPr>
                  <w:tcW w:w="1137" w:type="dxa"/>
                </w:tcPr>
                <w:p w14:paraId="29C44B8A" w14:textId="5FCD98FA" w:rsidR="00EA58F7" w:rsidRDefault="00EA58F7" w:rsidP="006A4252">
                  <w:pPr>
                    <w:pStyle w:val="NormalWeb"/>
                    <w:spacing w:before="120" w:beforeAutospacing="0"/>
                    <w:rPr>
                      <w:rFonts w:ascii="Arial" w:hAnsi="Arial" w:cs="Arial"/>
                      <w:b/>
                      <w:bCs/>
                      <w:color w:val="000000"/>
                    </w:rPr>
                  </w:pPr>
                  <w:r>
                    <w:rPr>
                      <w:rFonts w:ascii="Arial" w:hAnsi="Arial" w:cs="Arial"/>
                      <w:b/>
                      <w:bCs/>
                      <w:color w:val="000000"/>
                    </w:rPr>
                    <w:t>-5.1</w:t>
                  </w:r>
                </w:p>
              </w:tc>
            </w:tr>
            <w:tr w:rsidR="00EA58F7" w14:paraId="3590C5B3" w14:textId="702980AA" w:rsidTr="0075589C">
              <w:tc>
                <w:tcPr>
                  <w:tcW w:w="1064" w:type="dxa"/>
                </w:tcPr>
                <w:p w14:paraId="337EAA1D" w14:textId="5FCA1078" w:rsidR="00EA58F7" w:rsidRDefault="00EA58F7" w:rsidP="006A4252">
                  <w:pPr>
                    <w:pStyle w:val="NormalWeb"/>
                    <w:spacing w:before="120" w:beforeAutospacing="0"/>
                    <w:rPr>
                      <w:rFonts w:ascii="Arial" w:hAnsi="Arial" w:cs="Arial"/>
                      <w:b/>
                      <w:bCs/>
                      <w:color w:val="000000"/>
                    </w:rPr>
                  </w:pPr>
                  <w:r>
                    <w:rPr>
                      <w:rFonts w:ascii="Arial" w:hAnsi="Arial" w:cs="Arial"/>
                      <w:b/>
                      <w:bCs/>
                      <w:color w:val="000000"/>
                    </w:rPr>
                    <w:t>Pro 8</w:t>
                  </w:r>
                </w:p>
              </w:tc>
              <w:tc>
                <w:tcPr>
                  <w:tcW w:w="1036" w:type="dxa"/>
                </w:tcPr>
                <w:p w14:paraId="1D50E504" w14:textId="7388CC5A" w:rsidR="00EA58F7" w:rsidRDefault="00EA58F7" w:rsidP="006A4252">
                  <w:pPr>
                    <w:pStyle w:val="NormalWeb"/>
                    <w:spacing w:before="120" w:beforeAutospacing="0"/>
                    <w:rPr>
                      <w:rFonts w:ascii="Arial" w:hAnsi="Arial" w:cs="Arial"/>
                      <w:b/>
                      <w:bCs/>
                      <w:color w:val="000000"/>
                    </w:rPr>
                  </w:pPr>
                  <w:r>
                    <w:rPr>
                      <w:rFonts w:ascii="Arial" w:hAnsi="Arial" w:cs="Arial"/>
                      <w:b/>
                      <w:bCs/>
                      <w:color w:val="000000"/>
                    </w:rPr>
                    <w:t>0.76</w:t>
                  </w:r>
                </w:p>
              </w:tc>
              <w:tc>
                <w:tcPr>
                  <w:tcW w:w="968" w:type="dxa"/>
                </w:tcPr>
                <w:p w14:paraId="436E930F" w14:textId="71CFF8CD" w:rsidR="00EA58F7" w:rsidRDefault="00EA58F7" w:rsidP="006A4252">
                  <w:pPr>
                    <w:pStyle w:val="NormalWeb"/>
                    <w:spacing w:before="120" w:beforeAutospacing="0"/>
                    <w:rPr>
                      <w:rFonts w:ascii="Arial" w:hAnsi="Arial" w:cs="Arial"/>
                      <w:b/>
                      <w:bCs/>
                      <w:color w:val="000000"/>
                    </w:rPr>
                  </w:pPr>
                  <w:r>
                    <w:rPr>
                      <w:rFonts w:ascii="Arial" w:hAnsi="Arial" w:cs="Arial"/>
                      <w:b/>
                      <w:bCs/>
                      <w:color w:val="000000"/>
                    </w:rPr>
                    <w:t>0.86</w:t>
                  </w:r>
                </w:p>
              </w:tc>
              <w:tc>
                <w:tcPr>
                  <w:tcW w:w="996" w:type="dxa"/>
                </w:tcPr>
                <w:p w14:paraId="040C80AB" w14:textId="322CC9E5" w:rsidR="00EA58F7" w:rsidRDefault="00EA58F7" w:rsidP="006A4252">
                  <w:pPr>
                    <w:pStyle w:val="NormalWeb"/>
                    <w:spacing w:before="120" w:beforeAutospacing="0"/>
                    <w:rPr>
                      <w:rFonts w:ascii="Arial" w:hAnsi="Arial" w:cs="Arial"/>
                      <w:b/>
                      <w:bCs/>
                      <w:color w:val="000000"/>
                    </w:rPr>
                  </w:pPr>
                  <w:r>
                    <w:rPr>
                      <w:rFonts w:ascii="Arial" w:hAnsi="Arial" w:cs="Arial"/>
                      <w:b/>
                      <w:bCs/>
                      <w:color w:val="000000"/>
                    </w:rPr>
                    <w:t>0.17</w:t>
                  </w:r>
                </w:p>
              </w:tc>
              <w:tc>
                <w:tcPr>
                  <w:tcW w:w="1036" w:type="dxa"/>
                  <w:shd w:val="clear" w:color="auto" w:fill="D9D9D9" w:themeFill="background1" w:themeFillShade="D9"/>
                </w:tcPr>
                <w:p w14:paraId="6EB0C7E8" w14:textId="77777777" w:rsidR="00EA58F7" w:rsidRDefault="00EA58F7" w:rsidP="006A4252">
                  <w:pPr>
                    <w:pStyle w:val="NormalWeb"/>
                    <w:spacing w:before="120" w:beforeAutospacing="0"/>
                    <w:rPr>
                      <w:rFonts w:ascii="Arial" w:hAnsi="Arial" w:cs="Arial"/>
                      <w:b/>
                      <w:bCs/>
                      <w:color w:val="000000"/>
                    </w:rPr>
                  </w:pPr>
                </w:p>
              </w:tc>
              <w:tc>
                <w:tcPr>
                  <w:tcW w:w="1036" w:type="dxa"/>
                  <w:shd w:val="clear" w:color="auto" w:fill="D9D9D9" w:themeFill="background1" w:themeFillShade="D9"/>
                </w:tcPr>
                <w:p w14:paraId="0EF1FA6F" w14:textId="77777777" w:rsidR="00EA58F7" w:rsidRDefault="00EA58F7" w:rsidP="006A4252">
                  <w:pPr>
                    <w:pStyle w:val="NormalWeb"/>
                    <w:spacing w:before="120" w:beforeAutospacing="0"/>
                    <w:rPr>
                      <w:rFonts w:ascii="Arial" w:hAnsi="Arial" w:cs="Arial"/>
                      <w:b/>
                      <w:bCs/>
                      <w:color w:val="000000"/>
                    </w:rPr>
                  </w:pPr>
                </w:p>
              </w:tc>
              <w:tc>
                <w:tcPr>
                  <w:tcW w:w="742" w:type="dxa"/>
                  <w:shd w:val="clear" w:color="auto" w:fill="D9D9D9" w:themeFill="background1" w:themeFillShade="D9"/>
                </w:tcPr>
                <w:p w14:paraId="537D9087" w14:textId="77777777" w:rsidR="00EA58F7" w:rsidRDefault="00EA58F7" w:rsidP="006A4252">
                  <w:pPr>
                    <w:pStyle w:val="NormalWeb"/>
                    <w:spacing w:before="120" w:beforeAutospacing="0"/>
                    <w:rPr>
                      <w:rFonts w:ascii="Arial" w:hAnsi="Arial" w:cs="Arial"/>
                      <w:b/>
                      <w:bCs/>
                      <w:color w:val="000000"/>
                    </w:rPr>
                  </w:pPr>
                </w:p>
              </w:tc>
              <w:tc>
                <w:tcPr>
                  <w:tcW w:w="1252" w:type="dxa"/>
                </w:tcPr>
                <w:p w14:paraId="74211E35" w14:textId="40BE933B" w:rsidR="00EA58F7" w:rsidRDefault="00201AC4" w:rsidP="006A4252">
                  <w:pPr>
                    <w:pStyle w:val="NormalWeb"/>
                    <w:spacing w:before="120" w:beforeAutospacing="0"/>
                    <w:rPr>
                      <w:rFonts w:ascii="Arial" w:hAnsi="Arial" w:cs="Arial"/>
                      <w:b/>
                      <w:bCs/>
                      <w:color w:val="000000"/>
                    </w:rPr>
                  </w:pPr>
                  <w:r>
                    <w:rPr>
                      <w:rFonts w:ascii="Arial" w:hAnsi="Arial" w:cs="Arial"/>
                      <w:b/>
                      <w:bCs/>
                      <w:color w:val="000000"/>
                    </w:rPr>
                    <w:t>0.69</w:t>
                  </w:r>
                </w:p>
              </w:tc>
              <w:tc>
                <w:tcPr>
                  <w:tcW w:w="1137" w:type="dxa"/>
                  <w:shd w:val="clear" w:color="auto" w:fill="D9D9D9" w:themeFill="background1" w:themeFillShade="D9"/>
                </w:tcPr>
                <w:p w14:paraId="0339EB47" w14:textId="77777777" w:rsidR="00EA58F7" w:rsidRDefault="00EA58F7" w:rsidP="006A4252">
                  <w:pPr>
                    <w:pStyle w:val="NormalWeb"/>
                    <w:spacing w:before="120" w:beforeAutospacing="0"/>
                    <w:rPr>
                      <w:rFonts w:ascii="Arial" w:hAnsi="Arial" w:cs="Arial"/>
                      <w:b/>
                      <w:bCs/>
                      <w:color w:val="000000"/>
                    </w:rPr>
                  </w:pPr>
                </w:p>
              </w:tc>
            </w:tr>
            <w:tr w:rsidR="00EA58F7" w14:paraId="6EBE5882" w14:textId="2732668F" w:rsidTr="0075589C">
              <w:tc>
                <w:tcPr>
                  <w:tcW w:w="1064" w:type="dxa"/>
                </w:tcPr>
                <w:p w14:paraId="0DFD33FB" w14:textId="58A2CEAB" w:rsidR="00EA58F7" w:rsidRDefault="00EA58F7" w:rsidP="006A4252">
                  <w:pPr>
                    <w:pStyle w:val="NormalWeb"/>
                    <w:spacing w:before="120" w:beforeAutospacing="0"/>
                    <w:rPr>
                      <w:rFonts w:ascii="Arial" w:hAnsi="Arial" w:cs="Arial"/>
                      <w:b/>
                      <w:bCs/>
                      <w:color w:val="000000"/>
                    </w:rPr>
                  </w:pPr>
                  <w:r>
                    <w:rPr>
                      <w:rFonts w:ascii="Arial" w:hAnsi="Arial" w:cs="Arial"/>
                      <w:b/>
                      <w:bCs/>
                      <w:color w:val="000000"/>
                    </w:rPr>
                    <w:t>Maths P8</w:t>
                  </w:r>
                </w:p>
              </w:tc>
              <w:tc>
                <w:tcPr>
                  <w:tcW w:w="1036" w:type="dxa"/>
                </w:tcPr>
                <w:p w14:paraId="45BFD064" w14:textId="2F79444F" w:rsidR="00EA58F7" w:rsidRDefault="00EA58F7" w:rsidP="006A4252">
                  <w:pPr>
                    <w:pStyle w:val="NormalWeb"/>
                    <w:spacing w:before="120" w:beforeAutospacing="0"/>
                    <w:rPr>
                      <w:rFonts w:ascii="Arial" w:hAnsi="Arial" w:cs="Arial"/>
                      <w:b/>
                      <w:bCs/>
                      <w:color w:val="000000"/>
                    </w:rPr>
                  </w:pPr>
                  <w:r>
                    <w:rPr>
                      <w:rFonts w:ascii="Arial" w:hAnsi="Arial" w:cs="Arial"/>
                      <w:b/>
                      <w:bCs/>
                      <w:color w:val="000000"/>
                    </w:rPr>
                    <w:t>0.42</w:t>
                  </w:r>
                </w:p>
              </w:tc>
              <w:tc>
                <w:tcPr>
                  <w:tcW w:w="968" w:type="dxa"/>
                </w:tcPr>
                <w:p w14:paraId="6AAA6C9C" w14:textId="71D05E3B" w:rsidR="00EA58F7" w:rsidRDefault="00EA58F7" w:rsidP="006A4252">
                  <w:pPr>
                    <w:pStyle w:val="NormalWeb"/>
                    <w:spacing w:before="120" w:beforeAutospacing="0"/>
                    <w:rPr>
                      <w:rFonts w:ascii="Arial" w:hAnsi="Arial" w:cs="Arial"/>
                      <w:b/>
                      <w:bCs/>
                      <w:color w:val="000000"/>
                    </w:rPr>
                  </w:pPr>
                  <w:r>
                    <w:rPr>
                      <w:rFonts w:ascii="Arial" w:hAnsi="Arial" w:cs="Arial"/>
                      <w:b/>
                      <w:bCs/>
                      <w:color w:val="000000"/>
                    </w:rPr>
                    <w:t>0.54</w:t>
                  </w:r>
                </w:p>
              </w:tc>
              <w:tc>
                <w:tcPr>
                  <w:tcW w:w="996" w:type="dxa"/>
                </w:tcPr>
                <w:p w14:paraId="2715862C" w14:textId="1681084C" w:rsidR="00EA58F7" w:rsidRDefault="00EA58F7" w:rsidP="006A4252">
                  <w:pPr>
                    <w:pStyle w:val="NormalWeb"/>
                    <w:spacing w:before="120" w:beforeAutospacing="0"/>
                    <w:rPr>
                      <w:rFonts w:ascii="Arial" w:hAnsi="Arial" w:cs="Arial"/>
                      <w:b/>
                      <w:bCs/>
                      <w:color w:val="000000"/>
                    </w:rPr>
                  </w:pPr>
                  <w:r>
                    <w:rPr>
                      <w:rFonts w:ascii="Arial" w:hAnsi="Arial" w:cs="Arial"/>
                      <w:b/>
                      <w:bCs/>
                      <w:color w:val="000000"/>
                    </w:rPr>
                    <w:t>-0.25</w:t>
                  </w:r>
                </w:p>
              </w:tc>
              <w:tc>
                <w:tcPr>
                  <w:tcW w:w="1036" w:type="dxa"/>
                  <w:shd w:val="clear" w:color="auto" w:fill="D9D9D9" w:themeFill="background1" w:themeFillShade="D9"/>
                </w:tcPr>
                <w:p w14:paraId="7FC9163B" w14:textId="77777777" w:rsidR="00EA58F7" w:rsidRDefault="00EA58F7" w:rsidP="006A4252">
                  <w:pPr>
                    <w:pStyle w:val="NormalWeb"/>
                    <w:spacing w:before="120" w:beforeAutospacing="0"/>
                    <w:rPr>
                      <w:rFonts w:ascii="Arial" w:hAnsi="Arial" w:cs="Arial"/>
                      <w:b/>
                      <w:bCs/>
                      <w:color w:val="000000"/>
                    </w:rPr>
                  </w:pPr>
                </w:p>
              </w:tc>
              <w:tc>
                <w:tcPr>
                  <w:tcW w:w="1036" w:type="dxa"/>
                  <w:shd w:val="clear" w:color="auto" w:fill="D9D9D9" w:themeFill="background1" w:themeFillShade="D9"/>
                </w:tcPr>
                <w:p w14:paraId="6066C3E0" w14:textId="77777777" w:rsidR="00EA58F7" w:rsidRDefault="00EA58F7" w:rsidP="006A4252">
                  <w:pPr>
                    <w:pStyle w:val="NormalWeb"/>
                    <w:spacing w:before="120" w:beforeAutospacing="0"/>
                    <w:rPr>
                      <w:rFonts w:ascii="Arial" w:hAnsi="Arial" w:cs="Arial"/>
                      <w:b/>
                      <w:bCs/>
                      <w:color w:val="000000"/>
                    </w:rPr>
                  </w:pPr>
                </w:p>
              </w:tc>
              <w:tc>
                <w:tcPr>
                  <w:tcW w:w="742" w:type="dxa"/>
                  <w:shd w:val="clear" w:color="auto" w:fill="D9D9D9" w:themeFill="background1" w:themeFillShade="D9"/>
                </w:tcPr>
                <w:p w14:paraId="492684DD" w14:textId="77777777" w:rsidR="00EA58F7" w:rsidRDefault="00EA58F7" w:rsidP="006A4252">
                  <w:pPr>
                    <w:pStyle w:val="NormalWeb"/>
                    <w:spacing w:before="120" w:beforeAutospacing="0"/>
                    <w:rPr>
                      <w:rFonts w:ascii="Arial" w:hAnsi="Arial" w:cs="Arial"/>
                      <w:b/>
                      <w:bCs/>
                      <w:color w:val="000000"/>
                    </w:rPr>
                  </w:pPr>
                </w:p>
              </w:tc>
              <w:tc>
                <w:tcPr>
                  <w:tcW w:w="1252" w:type="dxa"/>
                </w:tcPr>
                <w:p w14:paraId="61755EAF" w14:textId="2F7BBD92" w:rsidR="00EA58F7" w:rsidRDefault="00E462B7" w:rsidP="006A4252">
                  <w:pPr>
                    <w:pStyle w:val="NormalWeb"/>
                    <w:spacing w:before="120" w:beforeAutospacing="0"/>
                    <w:rPr>
                      <w:rFonts w:ascii="Arial" w:hAnsi="Arial" w:cs="Arial"/>
                      <w:b/>
                      <w:bCs/>
                      <w:color w:val="000000"/>
                    </w:rPr>
                  </w:pPr>
                  <w:r>
                    <w:rPr>
                      <w:rFonts w:ascii="Arial" w:hAnsi="Arial" w:cs="Arial"/>
                      <w:b/>
                      <w:bCs/>
                      <w:color w:val="000000"/>
                    </w:rPr>
                    <w:t>0.79</w:t>
                  </w:r>
                </w:p>
              </w:tc>
              <w:tc>
                <w:tcPr>
                  <w:tcW w:w="1137" w:type="dxa"/>
                  <w:shd w:val="clear" w:color="auto" w:fill="D9D9D9" w:themeFill="background1" w:themeFillShade="D9"/>
                </w:tcPr>
                <w:p w14:paraId="53953EB6" w14:textId="77777777" w:rsidR="00EA58F7" w:rsidRDefault="00EA58F7" w:rsidP="006A4252">
                  <w:pPr>
                    <w:pStyle w:val="NormalWeb"/>
                    <w:spacing w:before="120" w:beforeAutospacing="0"/>
                    <w:rPr>
                      <w:rFonts w:ascii="Arial" w:hAnsi="Arial" w:cs="Arial"/>
                      <w:b/>
                      <w:bCs/>
                      <w:color w:val="000000"/>
                    </w:rPr>
                  </w:pPr>
                </w:p>
              </w:tc>
            </w:tr>
            <w:tr w:rsidR="00EA58F7" w14:paraId="59A59657" w14:textId="58CB3A18" w:rsidTr="0075589C">
              <w:tc>
                <w:tcPr>
                  <w:tcW w:w="1064" w:type="dxa"/>
                </w:tcPr>
                <w:p w14:paraId="17565383" w14:textId="20020D96" w:rsidR="00EA58F7" w:rsidRDefault="00EA58F7" w:rsidP="006A4252">
                  <w:pPr>
                    <w:pStyle w:val="NormalWeb"/>
                    <w:spacing w:before="120" w:beforeAutospacing="0"/>
                    <w:rPr>
                      <w:rFonts w:ascii="Arial" w:hAnsi="Arial" w:cs="Arial"/>
                      <w:b/>
                      <w:bCs/>
                      <w:color w:val="000000"/>
                    </w:rPr>
                  </w:pPr>
                  <w:r>
                    <w:rPr>
                      <w:rFonts w:ascii="Arial" w:hAnsi="Arial" w:cs="Arial"/>
                      <w:b/>
                      <w:bCs/>
                      <w:color w:val="000000"/>
                    </w:rPr>
                    <w:t>Eng P8</w:t>
                  </w:r>
                </w:p>
              </w:tc>
              <w:tc>
                <w:tcPr>
                  <w:tcW w:w="1036" w:type="dxa"/>
                </w:tcPr>
                <w:p w14:paraId="65CE8BCC" w14:textId="355219DF" w:rsidR="00EA58F7" w:rsidRDefault="00EA58F7" w:rsidP="006A4252">
                  <w:pPr>
                    <w:pStyle w:val="NormalWeb"/>
                    <w:spacing w:before="120" w:beforeAutospacing="0"/>
                    <w:rPr>
                      <w:rFonts w:ascii="Arial" w:hAnsi="Arial" w:cs="Arial"/>
                      <w:b/>
                      <w:bCs/>
                      <w:color w:val="000000"/>
                    </w:rPr>
                  </w:pPr>
                  <w:r>
                    <w:rPr>
                      <w:rFonts w:ascii="Arial" w:hAnsi="Arial" w:cs="Arial"/>
                      <w:b/>
                      <w:bCs/>
                      <w:color w:val="000000"/>
                    </w:rPr>
                    <w:t>0.65</w:t>
                  </w:r>
                </w:p>
              </w:tc>
              <w:tc>
                <w:tcPr>
                  <w:tcW w:w="968" w:type="dxa"/>
                </w:tcPr>
                <w:p w14:paraId="3FD60EB1" w14:textId="34720651" w:rsidR="00EA58F7" w:rsidRDefault="00EA58F7" w:rsidP="006A4252">
                  <w:pPr>
                    <w:pStyle w:val="NormalWeb"/>
                    <w:spacing w:before="120" w:beforeAutospacing="0"/>
                    <w:rPr>
                      <w:rFonts w:ascii="Arial" w:hAnsi="Arial" w:cs="Arial"/>
                      <w:b/>
                      <w:bCs/>
                      <w:color w:val="000000"/>
                    </w:rPr>
                  </w:pPr>
                  <w:r>
                    <w:rPr>
                      <w:rFonts w:ascii="Arial" w:hAnsi="Arial" w:cs="Arial"/>
                      <w:b/>
                      <w:bCs/>
                      <w:color w:val="000000"/>
                    </w:rPr>
                    <w:t>0.69</w:t>
                  </w:r>
                </w:p>
              </w:tc>
              <w:tc>
                <w:tcPr>
                  <w:tcW w:w="996" w:type="dxa"/>
                </w:tcPr>
                <w:p w14:paraId="11FE6044" w14:textId="523C1DF9" w:rsidR="00EA58F7" w:rsidRDefault="00EA58F7" w:rsidP="006A4252">
                  <w:pPr>
                    <w:pStyle w:val="NormalWeb"/>
                    <w:spacing w:before="120" w:beforeAutospacing="0"/>
                    <w:rPr>
                      <w:rFonts w:ascii="Arial" w:hAnsi="Arial" w:cs="Arial"/>
                      <w:b/>
                      <w:bCs/>
                      <w:color w:val="000000"/>
                    </w:rPr>
                  </w:pPr>
                  <w:r>
                    <w:rPr>
                      <w:rFonts w:ascii="Arial" w:hAnsi="Arial" w:cs="Arial"/>
                      <w:b/>
                      <w:bCs/>
                      <w:color w:val="000000"/>
                    </w:rPr>
                    <w:t>0.41</w:t>
                  </w:r>
                </w:p>
              </w:tc>
              <w:tc>
                <w:tcPr>
                  <w:tcW w:w="1036" w:type="dxa"/>
                  <w:shd w:val="clear" w:color="auto" w:fill="D9D9D9" w:themeFill="background1" w:themeFillShade="D9"/>
                </w:tcPr>
                <w:p w14:paraId="66BFBA83" w14:textId="77777777" w:rsidR="00EA58F7" w:rsidRDefault="00EA58F7" w:rsidP="006A4252">
                  <w:pPr>
                    <w:pStyle w:val="NormalWeb"/>
                    <w:spacing w:before="120" w:beforeAutospacing="0"/>
                    <w:rPr>
                      <w:rFonts w:ascii="Arial" w:hAnsi="Arial" w:cs="Arial"/>
                      <w:b/>
                      <w:bCs/>
                      <w:color w:val="000000"/>
                    </w:rPr>
                  </w:pPr>
                </w:p>
              </w:tc>
              <w:tc>
                <w:tcPr>
                  <w:tcW w:w="1036" w:type="dxa"/>
                  <w:shd w:val="clear" w:color="auto" w:fill="D9D9D9" w:themeFill="background1" w:themeFillShade="D9"/>
                </w:tcPr>
                <w:p w14:paraId="64631B10" w14:textId="77777777" w:rsidR="00EA58F7" w:rsidRDefault="00EA58F7" w:rsidP="006A4252">
                  <w:pPr>
                    <w:pStyle w:val="NormalWeb"/>
                    <w:spacing w:before="120" w:beforeAutospacing="0"/>
                    <w:rPr>
                      <w:rFonts w:ascii="Arial" w:hAnsi="Arial" w:cs="Arial"/>
                      <w:b/>
                      <w:bCs/>
                      <w:color w:val="000000"/>
                    </w:rPr>
                  </w:pPr>
                </w:p>
              </w:tc>
              <w:tc>
                <w:tcPr>
                  <w:tcW w:w="742" w:type="dxa"/>
                  <w:shd w:val="clear" w:color="auto" w:fill="D9D9D9" w:themeFill="background1" w:themeFillShade="D9"/>
                </w:tcPr>
                <w:p w14:paraId="6F7B9F7C" w14:textId="77777777" w:rsidR="00EA58F7" w:rsidRDefault="00EA58F7" w:rsidP="006A4252">
                  <w:pPr>
                    <w:pStyle w:val="NormalWeb"/>
                    <w:spacing w:before="120" w:beforeAutospacing="0"/>
                    <w:rPr>
                      <w:rFonts w:ascii="Arial" w:hAnsi="Arial" w:cs="Arial"/>
                      <w:b/>
                      <w:bCs/>
                      <w:color w:val="000000"/>
                    </w:rPr>
                  </w:pPr>
                </w:p>
              </w:tc>
              <w:tc>
                <w:tcPr>
                  <w:tcW w:w="1252" w:type="dxa"/>
                </w:tcPr>
                <w:p w14:paraId="49122F18" w14:textId="39F08F41" w:rsidR="00EA58F7" w:rsidRDefault="00E462B7" w:rsidP="006A4252">
                  <w:pPr>
                    <w:pStyle w:val="NormalWeb"/>
                    <w:spacing w:before="120" w:beforeAutospacing="0"/>
                    <w:rPr>
                      <w:rFonts w:ascii="Arial" w:hAnsi="Arial" w:cs="Arial"/>
                      <w:b/>
                      <w:bCs/>
                      <w:color w:val="000000"/>
                    </w:rPr>
                  </w:pPr>
                  <w:r>
                    <w:rPr>
                      <w:rFonts w:ascii="Arial" w:hAnsi="Arial" w:cs="Arial"/>
                      <w:b/>
                      <w:bCs/>
                      <w:color w:val="000000"/>
                    </w:rPr>
                    <w:t>0.28</w:t>
                  </w:r>
                </w:p>
              </w:tc>
              <w:tc>
                <w:tcPr>
                  <w:tcW w:w="1137" w:type="dxa"/>
                  <w:shd w:val="clear" w:color="auto" w:fill="D9D9D9" w:themeFill="background1" w:themeFillShade="D9"/>
                </w:tcPr>
                <w:p w14:paraId="078080F7" w14:textId="77777777" w:rsidR="00EA58F7" w:rsidRDefault="00EA58F7" w:rsidP="006A4252">
                  <w:pPr>
                    <w:pStyle w:val="NormalWeb"/>
                    <w:spacing w:before="120" w:beforeAutospacing="0"/>
                    <w:rPr>
                      <w:rFonts w:ascii="Arial" w:hAnsi="Arial" w:cs="Arial"/>
                      <w:b/>
                      <w:bCs/>
                      <w:color w:val="000000"/>
                    </w:rPr>
                  </w:pPr>
                </w:p>
              </w:tc>
            </w:tr>
            <w:tr w:rsidR="00EA58F7" w14:paraId="08D47E13" w14:textId="3ACD80A9" w:rsidTr="0075589C">
              <w:tc>
                <w:tcPr>
                  <w:tcW w:w="1064" w:type="dxa"/>
                </w:tcPr>
                <w:p w14:paraId="408573A7" w14:textId="0907390D" w:rsidR="00EA58F7" w:rsidRDefault="00EA58F7" w:rsidP="006A4252">
                  <w:pPr>
                    <w:pStyle w:val="NormalWeb"/>
                    <w:spacing w:before="120" w:beforeAutospacing="0"/>
                    <w:rPr>
                      <w:rFonts w:ascii="Arial" w:hAnsi="Arial" w:cs="Arial"/>
                      <w:b/>
                      <w:bCs/>
                      <w:color w:val="000000"/>
                    </w:rPr>
                  </w:pPr>
                  <w:proofErr w:type="spellStart"/>
                  <w:r>
                    <w:rPr>
                      <w:rFonts w:ascii="Arial" w:hAnsi="Arial" w:cs="Arial"/>
                      <w:b/>
                      <w:bCs/>
                      <w:color w:val="000000"/>
                    </w:rPr>
                    <w:t>Ebacc</w:t>
                  </w:r>
                  <w:proofErr w:type="spellEnd"/>
                  <w:r>
                    <w:rPr>
                      <w:rFonts w:ascii="Arial" w:hAnsi="Arial" w:cs="Arial"/>
                      <w:b/>
                      <w:bCs/>
                      <w:color w:val="000000"/>
                    </w:rPr>
                    <w:t xml:space="preserve"> P8</w:t>
                  </w:r>
                </w:p>
              </w:tc>
              <w:tc>
                <w:tcPr>
                  <w:tcW w:w="1036" w:type="dxa"/>
                </w:tcPr>
                <w:p w14:paraId="5AB2A4A9" w14:textId="202CCC4B" w:rsidR="00EA58F7" w:rsidRDefault="00EA58F7" w:rsidP="006A4252">
                  <w:pPr>
                    <w:pStyle w:val="NormalWeb"/>
                    <w:spacing w:before="120" w:beforeAutospacing="0"/>
                    <w:rPr>
                      <w:rFonts w:ascii="Arial" w:hAnsi="Arial" w:cs="Arial"/>
                      <w:b/>
                      <w:bCs/>
                      <w:color w:val="000000"/>
                    </w:rPr>
                  </w:pPr>
                  <w:r>
                    <w:rPr>
                      <w:rFonts w:ascii="Arial" w:hAnsi="Arial" w:cs="Arial"/>
                      <w:b/>
                      <w:bCs/>
                      <w:color w:val="000000"/>
                    </w:rPr>
                    <w:t>1.13</w:t>
                  </w:r>
                </w:p>
              </w:tc>
              <w:tc>
                <w:tcPr>
                  <w:tcW w:w="968" w:type="dxa"/>
                </w:tcPr>
                <w:p w14:paraId="1263BCD1" w14:textId="6835624A" w:rsidR="00EA58F7" w:rsidRDefault="00EA58F7" w:rsidP="006A4252">
                  <w:pPr>
                    <w:pStyle w:val="NormalWeb"/>
                    <w:spacing w:before="120" w:beforeAutospacing="0"/>
                    <w:rPr>
                      <w:rFonts w:ascii="Arial" w:hAnsi="Arial" w:cs="Arial"/>
                      <w:b/>
                      <w:bCs/>
                      <w:color w:val="000000"/>
                    </w:rPr>
                  </w:pPr>
                  <w:r>
                    <w:rPr>
                      <w:rFonts w:ascii="Arial" w:hAnsi="Arial" w:cs="Arial"/>
                      <w:b/>
                      <w:bCs/>
                      <w:color w:val="000000"/>
                    </w:rPr>
                    <w:t>1.28</w:t>
                  </w:r>
                </w:p>
              </w:tc>
              <w:tc>
                <w:tcPr>
                  <w:tcW w:w="996" w:type="dxa"/>
                </w:tcPr>
                <w:p w14:paraId="174F541A" w14:textId="2DFA3BB9" w:rsidR="00EA58F7" w:rsidRDefault="00EA58F7" w:rsidP="006A4252">
                  <w:pPr>
                    <w:pStyle w:val="NormalWeb"/>
                    <w:spacing w:before="120" w:beforeAutospacing="0"/>
                    <w:rPr>
                      <w:rFonts w:ascii="Arial" w:hAnsi="Arial" w:cs="Arial"/>
                      <w:b/>
                      <w:bCs/>
                      <w:color w:val="000000"/>
                    </w:rPr>
                  </w:pPr>
                  <w:r>
                    <w:rPr>
                      <w:rFonts w:ascii="Arial" w:hAnsi="Arial" w:cs="Arial"/>
                      <w:b/>
                      <w:bCs/>
                      <w:color w:val="000000"/>
                    </w:rPr>
                    <w:t>0.37</w:t>
                  </w:r>
                </w:p>
              </w:tc>
              <w:tc>
                <w:tcPr>
                  <w:tcW w:w="1036" w:type="dxa"/>
                  <w:shd w:val="clear" w:color="auto" w:fill="D9D9D9" w:themeFill="background1" w:themeFillShade="D9"/>
                </w:tcPr>
                <w:p w14:paraId="595A296F" w14:textId="77777777" w:rsidR="00EA58F7" w:rsidRDefault="00EA58F7" w:rsidP="006A4252">
                  <w:pPr>
                    <w:pStyle w:val="NormalWeb"/>
                    <w:spacing w:before="120" w:beforeAutospacing="0"/>
                    <w:rPr>
                      <w:rFonts w:ascii="Arial" w:hAnsi="Arial" w:cs="Arial"/>
                      <w:b/>
                      <w:bCs/>
                      <w:color w:val="000000"/>
                    </w:rPr>
                  </w:pPr>
                </w:p>
              </w:tc>
              <w:tc>
                <w:tcPr>
                  <w:tcW w:w="1036" w:type="dxa"/>
                  <w:shd w:val="clear" w:color="auto" w:fill="D9D9D9" w:themeFill="background1" w:themeFillShade="D9"/>
                </w:tcPr>
                <w:p w14:paraId="72F465CE" w14:textId="77777777" w:rsidR="00EA58F7" w:rsidRDefault="00EA58F7" w:rsidP="006A4252">
                  <w:pPr>
                    <w:pStyle w:val="NormalWeb"/>
                    <w:spacing w:before="120" w:beforeAutospacing="0"/>
                    <w:rPr>
                      <w:rFonts w:ascii="Arial" w:hAnsi="Arial" w:cs="Arial"/>
                      <w:b/>
                      <w:bCs/>
                      <w:color w:val="000000"/>
                    </w:rPr>
                  </w:pPr>
                </w:p>
              </w:tc>
              <w:tc>
                <w:tcPr>
                  <w:tcW w:w="742" w:type="dxa"/>
                  <w:shd w:val="clear" w:color="auto" w:fill="D9D9D9" w:themeFill="background1" w:themeFillShade="D9"/>
                </w:tcPr>
                <w:p w14:paraId="01B14D2D" w14:textId="77777777" w:rsidR="00EA58F7" w:rsidRDefault="00EA58F7" w:rsidP="006A4252">
                  <w:pPr>
                    <w:pStyle w:val="NormalWeb"/>
                    <w:spacing w:before="120" w:beforeAutospacing="0"/>
                    <w:rPr>
                      <w:rFonts w:ascii="Arial" w:hAnsi="Arial" w:cs="Arial"/>
                      <w:b/>
                      <w:bCs/>
                      <w:color w:val="000000"/>
                    </w:rPr>
                  </w:pPr>
                </w:p>
              </w:tc>
              <w:tc>
                <w:tcPr>
                  <w:tcW w:w="1252" w:type="dxa"/>
                </w:tcPr>
                <w:p w14:paraId="24F291EA" w14:textId="6D9122EA" w:rsidR="00EA58F7" w:rsidRDefault="00F35422" w:rsidP="006A4252">
                  <w:pPr>
                    <w:pStyle w:val="NormalWeb"/>
                    <w:spacing w:before="120" w:beforeAutospacing="0"/>
                    <w:rPr>
                      <w:rFonts w:ascii="Arial" w:hAnsi="Arial" w:cs="Arial"/>
                      <w:b/>
                      <w:bCs/>
                      <w:color w:val="000000"/>
                    </w:rPr>
                  </w:pPr>
                  <w:r>
                    <w:rPr>
                      <w:rFonts w:ascii="Arial" w:hAnsi="Arial" w:cs="Arial"/>
                      <w:b/>
                      <w:bCs/>
                      <w:color w:val="000000"/>
                    </w:rPr>
                    <w:t>0.91</w:t>
                  </w:r>
                </w:p>
              </w:tc>
              <w:tc>
                <w:tcPr>
                  <w:tcW w:w="1137" w:type="dxa"/>
                  <w:shd w:val="clear" w:color="auto" w:fill="D9D9D9" w:themeFill="background1" w:themeFillShade="D9"/>
                </w:tcPr>
                <w:p w14:paraId="78CDAEBB" w14:textId="77777777" w:rsidR="00EA58F7" w:rsidRDefault="00EA58F7" w:rsidP="006A4252">
                  <w:pPr>
                    <w:pStyle w:val="NormalWeb"/>
                    <w:spacing w:before="120" w:beforeAutospacing="0"/>
                    <w:rPr>
                      <w:rFonts w:ascii="Arial" w:hAnsi="Arial" w:cs="Arial"/>
                      <w:b/>
                      <w:bCs/>
                      <w:color w:val="000000"/>
                    </w:rPr>
                  </w:pPr>
                </w:p>
              </w:tc>
            </w:tr>
            <w:tr w:rsidR="00EA58F7" w14:paraId="243572C1" w14:textId="77777777" w:rsidTr="00EA58F7">
              <w:tc>
                <w:tcPr>
                  <w:tcW w:w="1064" w:type="dxa"/>
                </w:tcPr>
                <w:p w14:paraId="3B2AB62C" w14:textId="46DD1C73" w:rsidR="00EA58F7" w:rsidRDefault="00EA58F7" w:rsidP="006A4252">
                  <w:pPr>
                    <w:pStyle w:val="NormalWeb"/>
                    <w:spacing w:before="120" w:beforeAutospacing="0"/>
                    <w:rPr>
                      <w:rFonts w:ascii="Arial" w:hAnsi="Arial" w:cs="Arial"/>
                      <w:b/>
                      <w:bCs/>
                      <w:color w:val="000000"/>
                    </w:rPr>
                  </w:pPr>
                  <w:proofErr w:type="spellStart"/>
                  <w:r>
                    <w:rPr>
                      <w:rFonts w:ascii="Arial" w:hAnsi="Arial" w:cs="Arial"/>
                      <w:b/>
                      <w:bCs/>
                      <w:color w:val="000000"/>
                    </w:rPr>
                    <w:t>Ebacc</w:t>
                  </w:r>
                  <w:proofErr w:type="spellEnd"/>
                  <w:r>
                    <w:rPr>
                      <w:rFonts w:ascii="Arial" w:hAnsi="Arial" w:cs="Arial"/>
                      <w:b/>
                      <w:bCs/>
                      <w:color w:val="000000"/>
                    </w:rPr>
                    <w:t xml:space="preserve"> APS</w:t>
                  </w:r>
                </w:p>
              </w:tc>
              <w:tc>
                <w:tcPr>
                  <w:tcW w:w="1036" w:type="dxa"/>
                </w:tcPr>
                <w:p w14:paraId="709B8435" w14:textId="7912171F" w:rsidR="00EA58F7" w:rsidRDefault="00EA58F7" w:rsidP="006A4252">
                  <w:pPr>
                    <w:pStyle w:val="NormalWeb"/>
                    <w:spacing w:before="120" w:beforeAutospacing="0"/>
                    <w:rPr>
                      <w:rFonts w:ascii="Arial" w:hAnsi="Arial" w:cs="Arial"/>
                      <w:b/>
                      <w:bCs/>
                      <w:color w:val="000000"/>
                    </w:rPr>
                  </w:pPr>
                  <w:r w:rsidRPr="002E4968">
                    <w:rPr>
                      <w:rFonts w:ascii="Arial" w:hAnsi="Arial" w:cs="Arial"/>
                      <w:b/>
                      <w:bCs/>
                      <w:color w:val="000000"/>
                      <w:highlight w:val="yellow"/>
                    </w:rPr>
                    <w:t>4.6</w:t>
                  </w:r>
                </w:p>
              </w:tc>
              <w:tc>
                <w:tcPr>
                  <w:tcW w:w="968" w:type="dxa"/>
                </w:tcPr>
                <w:p w14:paraId="192BD75F" w14:textId="57425840" w:rsidR="00EA58F7" w:rsidRDefault="00EA58F7" w:rsidP="006A4252">
                  <w:pPr>
                    <w:pStyle w:val="NormalWeb"/>
                    <w:spacing w:before="120" w:beforeAutospacing="0"/>
                    <w:rPr>
                      <w:rFonts w:ascii="Arial" w:hAnsi="Arial" w:cs="Arial"/>
                      <w:b/>
                      <w:bCs/>
                      <w:color w:val="000000"/>
                    </w:rPr>
                  </w:pPr>
                  <w:r>
                    <w:rPr>
                      <w:rFonts w:ascii="Arial" w:hAnsi="Arial" w:cs="Arial"/>
                      <w:b/>
                      <w:bCs/>
                      <w:color w:val="000000"/>
                    </w:rPr>
                    <w:t>5.01</w:t>
                  </w:r>
                </w:p>
              </w:tc>
              <w:tc>
                <w:tcPr>
                  <w:tcW w:w="996" w:type="dxa"/>
                </w:tcPr>
                <w:p w14:paraId="41F22390" w14:textId="0B17190A" w:rsidR="00EA58F7" w:rsidRPr="002E4968" w:rsidRDefault="00EA58F7" w:rsidP="006A4252">
                  <w:pPr>
                    <w:pStyle w:val="NormalWeb"/>
                    <w:spacing w:before="120" w:beforeAutospacing="0"/>
                    <w:rPr>
                      <w:rFonts w:ascii="Arial" w:hAnsi="Arial" w:cs="Arial"/>
                      <w:b/>
                      <w:bCs/>
                      <w:color w:val="000000"/>
                      <w:highlight w:val="yellow"/>
                    </w:rPr>
                  </w:pPr>
                  <w:r w:rsidRPr="002E4968">
                    <w:rPr>
                      <w:rFonts w:ascii="Arial" w:hAnsi="Arial" w:cs="Arial"/>
                      <w:b/>
                      <w:bCs/>
                      <w:color w:val="000000"/>
                      <w:highlight w:val="yellow"/>
                    </w:rPr>
                    <w:t>2.54</w:t>
                  </w:r>
                </w:p>
              </w:tc>
              <w:tc>
                <w:tcPr>
                  <w:tcW w:w="1036" w:type="dxa"/>
                </w:tcPr>
                <w:p w14:paraId="014B332B" w14:textId="28F64550" w:rsidR="00EA58F7" w:rsidRPr="002E4968" w:rsidRDefault="00EA58F7" w:rsidP="006A4252">
                  <w:pPr>
                    <w:pStyle w:val="NormalWeb"/>
                    <w:spacing w:before="120" w:beforeAutospacing="0"/>
                    <w:rPr>
                      <w:rFonts w:ascii="Arial" w:hAnsi="Arial" w:cs="Arial"/>
                      <w:b/>
                      <w:bCs/>
                      <w:color w:val="000000"/>
                      <w:highlight w:val="yellow"/>
                    </w:rPr>
                  </w:pPr>
                  <w:r w:rsidRPr="002E4968">
                    <w:rPr>
                      <w:rFonts w:ascii="Arial" w:hAnsi="Arial" w:cs="Arial"/>
                      <w:b/>
                      <w:bCs/>
                      <w:color w:val="000000"/>
                      <w:highlight w:val="yellow"/>
                    </w:rPr>
                    <w:t>4.08</w:t>
                  </w:r>
                </w:p>
              </w:tc>
              <w:tc>
                <w:tcPr>
                  <w:tcW w:w="1036" w:type="dxa"/>
                </w:tcPr>
                <w:p w14:paraId="3CF6A2A8" w14:textId="62D01B7F" w:rsidR="00EA58F7" w:rsidRPr="002E4968" w:rsidRDefault="00EA58F7" w:rsidP="006A4252">
                  <w:pPr>
                    <w:pStyle w:val="NormalWeb"/>
                    <w:spacing w:before="120" w:beforeAutospacing="0"/>
                    <w:rPr>
                      <w:rFonts w:ascii="Arial" w:hAnsi="Arial" w:cs="Arial"/>
                      <w:b/>
                      <w:bCs/>
                      <w:color w:val="000000"/>
                      <w:highlight w:val="yellow"/>
                    </w:rPr>
                  </w:pPr>
                  <w:r w:rsidRPr="002E4968">
                    <w:rPr>
                      <w:rFonts w:ascii="Arial" w:hAnsi="Arial" w:cs="Arial"/>
                      <w:b/>
                      <w:bCs/>
                      <w:color w:val="000000"/>
                      <w:highlight w:val="yellow"/>
                    </w:rPr>
                    <w:t>4.49</w:t>
                  </w:r>
                </w:p>
              </w:tc>
              <w:tc>
                <w:tcPr>
                  <w:tcW w:w="742" w:type="dxa"/>
                </w:tcPr>
                <w:p w14:paraId="742632A4" w14:textId="42775384" w:rsidR="00EA58F7" w:rsidRPr="002E4968" w:rsidRDefault="00060606" w:rsidP="006A4252">
                  <w:pPr>
                    <w:pStyle w:val="NormalWeb"/>
                    <w:spacing w:before="120" w:beforeAutospacing="0"/>
                    <w:rPr>
                      <w:rFonts w:ascii="Arial" w:hAnsi="Arial" w:cs="Arial"/>
                      <w:b/>
                      <w:bCs/>
                      <w:color w:val="000000"/>
                      <w:highlight w:val="yellow"/>
                    </w:rPr>
                  </w:pPr>
                  <w:r w:rsidRPr="002E4968">
                    <w:rPr>
                      <w:rFonts w:ascii="Arial" w:hAnsi="Arial" w:cs="Arial"/>
                      <w:b/>
                      <w:bCs/>
                      <w:color w:val="000000"/>
                      <w:highlight w:val="yellow"/>
                    </w:rPr>
                    <w:t>3.0</w:t>
                  </w:r>
                </w:p>
              </w:tc>
              <w:tc>
                <w:tcPr>
                  <w:tcW w:w="1252" w:type="dxa"/>
                </w:tcPr>
                <w:p w14:paraId="5CCADD0C" w14:textId="05DE9319" w:rsidR="00EA58F7" w:rsidRDefault="00F35422" w:rsidP="006A4252">
                  <w:pPr>
                    <w:pStyle w:val="NormalWeb"/>
                    <w:spacing w:before="120" w:beforeAutospacing="0"/>
                    <w:rPr>
                      <w:rFonts w:ascii="Arial" w:hAnsi="Arial" w:cs="Arial"/>
                      <w:b/>
                      <w:bCs/>
                      <w:color w:val="000000"/>
                    </w:rPr>
                  </w:pPr>
                  <w:r>
                    <w:rPr>
                      <w:rFonts w:ascii="Arial" w:hAnsi="Arial" w:cs="Arial"/>
                      <w:b/>
                      <w:bCs/>
                      <w:color w:val="000000"/>
                    </w:rPr>
                    <w:t>2.47</w:t>
                  </w:r>
                </w:p>
              </w:tc>
              <w:tc>
                <w:tcPr>
                  <w:tcW w:w="1137" w:type="dxa"/>
                </w:tcPr>
                <w:p w14:paraId="6D8F0EBE" w14:textId="648AB071" w:rsidR="00EA58F7" w:rsidRDefault="00EA58F7" w:rsidP="006A4252">
                  <w:pPr>
                    <w:pStyle w:val="NormalWeb"/>
                    <w:spacing w:before="120" w:beforeAutospacing="0"/>
                    <w:rPr>
                      <w:rFonts w:ascii="Arial" w:hAnsi="Arial" w:cs="Arial"/>
                      <w:b/>
                      <w:bCs/>
                      <w:color w:val="000000"/>
                    </w:rPr>
                  </w:pPr>
                  <w:r>
                    <w:rPr>
                      <w:rFonts w:ascii="Arial" w:hAnsi="Arial" w:cs="Arial"/>
                      <w:b/>
                      <w:bCs/>
                      <w:color w:val="000000"/>
                    </w:rPr>
                    <w:t>-0.46</w:t>
                  </w:r>
                </w:p>
              </w:tc>
            </w:tr>
            <w:tr w:rsidR="00EA58F7" w14:paraId="62AFF460" w14:textId="77777777" w:rsidTr="00EA58F7">
              <w:tc>
                <w:tcPr>
                  <w:tcW w:w="1064" w:type="dxa"/>
                </w:tcPr>
                <w:p w14:paraId="14ECDBE6" w14:textId="1435F531" w:rsidR="00EA58F7" w:rsidRDefault="00EA58F7" w:rsidP="006A4252">
                  <w:pPr>
                    <w:pStyle w:val="NormalWeb"/>
                    <w:spacing w:before="120" w:beforeAutospacing="0"/>
                    <w:rPr>
                      <w:rFonts w:ascii="Arial" w:hAnsi="Arial" w:cs="Arial"/>
                      <w:b/>
                      <w:bCs/>
                      <w:color w:val="000000"/>
                    </w:rPr>
                  </w:pPr>
                  <w:r>
                    <w:rPr>
                      <w:rFonts w:ascii="Arial" w:hAnsi="Arial" w:cs="Arial"/>
                      <w:b/>
                      <w:bCs/>
                      <w:color w:val="000000"/>
                    </w:rPr>
                    <w:t>EM+5%</w:t>
                  </w:r>
                </w:p>
              </w:tc>
              <w:tc>
                <w:tcPr>
                  <w:tcW w:w="1036" w:type="dxa"/>
                </w:tcPr>
                <w:p w14:paraId="5DBCD11B" w14:textId="74959AE6" w:rsidR="00EA58F7" w:rsidRDefault="00EA58F7" w:rsidP="006A4252">
                  <w:pPr>
                    <w:pStyle w:val="NormalWeb"/>
                    <w:spacing w:before="120" w:beforeAutospacing="0"/>
                    <w:rPr>
                      <w:rFonts w:ascii="Arial" w:hAnsi="Arial" w:cs="Arial"/>
                      <w:b/>
                      <w:bCs/>
                      <w:color w:val="000000"/>
                    </w:rPr>
                  </w:pPr>
                  <w:r w:rsidRPr="002E4968">
                    <w:rPr>
                      <w:rFonts w:ascii="Arial" w:hAnsi="Arial" w:cs="Arial"/>
                      <w:b/>
                      <w:bCs/>
                      <w:color w:val="000000"/>
                      <w:highlight w:val="yellow"/>
                    </w:rPr>
                    <w:t>49.7%</w:t>
                  </w:r>
                </w:p>
              </w:tc>
              <w:tc>
                <w:tcPr>
                  <w:tcW w:w="968" w:type="dxa"/>
                </w:tcPr>
                <w:p w14:paraId="2FAEEEBF" w14:textId="72A77FCC" w:rsidR="00EA58F7" w:rsidRDefault="00EA58F7" w:rsidP="006A4252">
                  <w:pPr>
                    <w:pStyle w:val="NormalWeb"/>
                    <w:spacing w:before="120" w:beforeAutospacing="0"/>
                    <w:rPr>
                      <w:rFonts w:ascii="Arial" w:hAnsi="Arial" w:cs="Arial"/>
                      <w:b/>
                      <w:bCs/>
                      <w:color w:val="000000"/>
                    </w:rPr>
                  </w:pPr>
                  <w:r>
                    <w:rPr>
                      <w:rFonts w:ascii="Arial" w:hAnsi="Arial" w:cs="Arial"/>
                      <w:b/>
                      <w:bCs/>
                      <w:color w:val="000000"/>
                    </w:rPr>
                    <w:t>56%</w:t>
                  </w:r>
                </w:p>
              </w:tc>
              <w:tc>
                <w:tcPr>
                  <w:tcW w:w="996" w:type="dxa"/>
                </w:tcPr>
                <w:p w14:paraId="6509EB7A" w14:textId="4A14BA63" w:rsidR="00EA58F7" w:rsidRPr="002E4968" w:rsidRDefault="00EA58F7" w:rsidP="006A4252">
                  <w:pPr>
                    <w:pStyle w:val="NormalWeb"/>
                    <w:spacing w:before="120" w:beforeAutospacing="0"/>
                    <w:rPr>
                      <w:rFonts w:ascii="Arial" w:hAnsi="Arial" w:cs="Arial"/>
                      <w:b/>
                      <w:bCs/>
                      <w:color w:val="000000"/>
                      <w:highlight w:val="yellow"/>
                    </w:rPr>
                  </w:pPr>
                  <w:r w:rsidRPr="002E4968">
                    <w:rPr>
                      <w:rFonts w:ascii="Arial" w:hAnsi="Arial" w:cs="Arial"/>
                      <w:b/>
                      <w:bCs/>
                      <w:color w:val="000000"/>
                      <w:highlight w:val="yellow"/>
                    </w:rPr>
                    <w:t>13%</w:t>
                  </w:r>
                </w:p>
              </w:tc>
              <w:tc>
                <w:tcPr>
                  <w:tcW w:w="1036" w:type="dxa"/>
                </w:tcPr>
                <w:p w14:paraId="489B9C35" w14:textId="7ADC5391" w:rsidR="00EA58F7" w:rsidRPr="002E4968" w:rsidRDefault="00EA58F7" w:rsidP="006A4252">
                  <w:pPr>
                    <w:pStyle w:val="NormalWeb"/>
                    <w:spacing w:before="120" w:beforeAutospacing="0"/>
                    <w:rPr>
                      <w:rFonts w:ascii="Arial" w:hAnsi="Arial" w:cs="Arial"/>
                      <w:b/>
                      <w:bCs/>
                      <w:color w:val="000000"/>
                      <w:highlight w:val="yellow"/>
                    </w:rPr>
                  </w:pPr>
                  <w:r w:rsidRPr="002E4968">
                    <w:rPr>
                      <w:rFonts w:ascii="Arial" w:hAnsi="Arial" w:cs="Arial"/>
                      <w:b/>
                      <w:bCs/>
                      <w:color w:val="000000"/>
                      <w:highlight w:val="yellow"/>
                    </w:rPr>
                    <w:t>45.2%</w:t>
                  </w:r>
                </w:p>
              </w:tc>
              <w:tc>
                <w:tcPr>
                  <w:tcW w:w="1036" w:type="dxa"/>
                </w:tcPr>
                <w:p w14:paraId="14C484E2" w14:textId="127BDAD6" w:rsidR="00EA58F7" w:rsidRPr="002E4968" w:rsidRDefault="00EA58F7" w:rsidP="006A4252">
                  <w:pPr>
                    <w:pStyle w:val="NormalWeb"/>
                    <w:spacing w:before="120" w:beforeAutospacing="0"/>
                    <w:rPr>
                      <w:rFonts w:ascii="Arial" w:hAnsi="Arial" w:cs="Arial"/>
                      <w:b/>
                      <w:bCs/>
                      <w:color w:val="000000"/>
                      <w:highlight w:val="yellow"/>
                    </w:rPr>
                  </w:pPr>
                  <w:r w:rsidRPr="002E4968">
                    <w:rPr>
                      <w:rFonts w:ascii="Arial" w:hAnsi="Arial" w:cs="Arial"/>
                      <w:b/>
                      <w:bCs/>
                      <w:color w:val="000000"/>
                      <w:highlight w:val="yellow"/>
                    </w:rPr>
                    <w:t>52.8%</w:t>
                  </w:r>
                </w:p>
              </w:tc>
              <w:tc>
                <w:tcPr>
                  <w:tcW w:w="742" w:type="dxa"/>
                </w:tcPr>
                <w:p w14:paraId="1F62F080" w14:textId="2B3ECFFC" w:rsidR="00EA58F7" w:rsidRPr="002E4968" w:rsidRDefault="00060606" w:rsidP="006A4252">
                  <w:pPr>
                    <w:pStyle w:val="NormalWeb"/>
                    <w:spacing w:before="120" w:beforeAutospacing="0"/>
                    <w:rPr>
                      <w:rFonts w:ascii="Arial" w:hAnsi="Arial" w:cs="Arial"/>
                      <w:b/>
                      <w:bCs/>
                      <w:color w:val="000000"/>
                      <w:highlight w:val="yellow"/>
                    </w:rPr>
                  </w:pPr>
                  <w:r w:rsidRPr="002E4968">
                    <w:rPr>
                      <w:rFonts w:ascii="Arial" w:hAnsi="Arial" w:cs="Arial"/>
                      <w:b/>
                      <w:bCs/>
                      <w:color w:val="000000"/>
                      <w:highlight w:val="yellow"/>
                    </w:rPr>
                    <w:t>25.6%</w:t>
                  </w:r>
                </w:p>
              </w:tc>
              <w:tc>
                <w:tcPr>
                  <w:tcW w:w="1252" w:type="dxa"/>
                </w:tcPr>
                <w:p w14:paraId="522A8D98" w14:textId="2B467501" w:rsidR="00EA58F7" w:rsidRDefault="002E4968" w:rsidP="006A4252">
                  <w:pPr>
                    <w:pStyle w:val="NormalWeb"/>
                    <w:spacing w:before="120" w:beforeAutospacing="0"/>
                    <w:rPr>
                      <w:rFonts w:ascii="Arial" w:hAnsi="Arial" w:cs="Arial"/>
                      <w:b/>
                      <w:bCs/>
                      <w:color w:val="000000"/>
                    </w:rPr>
                  </w:pPr>
                  <w:r>
                    <w:rPr>
                      <w:rFonts w:ascii="Arial" w:hAnsi="Arial" w:cs="Arial"/>
                      <w:b/>
                      <w:bCs/>
                      <w:color w:val="000000"/>
                    </w:rPr>
                    <w:t>43%</w:t>
                  </w:r>
                </w:p>
              </w:tc>
              <w:tc>
                <w:tcPr>
                  <w:tcW w:w="1137" w:type="dxa"/>
                </w:tcPr>
                <w:p w14:paraId="4586E299" w14:textId="438169C3" w:rsidR="00EA58F7" w:rsidRDefault="00EA58F7" w:rsidP="006A4252">
                  <w:pPr>
                    <w:pStyle w:val="NormalWeb"/>
                    <w:spacing w:before="120" w:beforeAutospacing="0"/>
                    <w:rPr>
                      <w:rFonts w:ascii="Arial" w:hAnsi="Arial" w:cs="Arial"/>
                      <w:b/>
                      <w:bCs/>
                      <w:color w:val="000000"/>
                    </w:rPr>
                  </w:pPr>
                  <w:r>
                    <w:rPr>
                      <w:rFonts w:ascii="Arial" w:hAnsi="Arial" w:cs="Arial"/>
                      <w:b/>
                      <w:bCs/>
                      <w:color w:val="000000"/>
                    </w:rPr>
                    <w:t>-12.6%</w:t>
                  </w:r>
                </w:p>
              </w:tc>
            </w:tr>
            <w:tr w:rsidR="00EA58F7" w14:paraId="47D13FDC" w14:textId="77777777" w:rsidTr="0075589C">
              <w:tc>
                <w:tcPr>
                  <w:tcW w:w="1064" w:type="dxa"/>
                </w:tcPr>
                <w:p w14:paraId="243C4EF7" w14:textId="386ECDF8" w:rsidR="00EA58F7" w:rsidRDefault="00EA58F7" w:rsidP="006A4252">
                  <w:pPr>
                    <w:pStyle w:val="NormalWeb"/>
                    <w:spacing w:before="120" w:beforeAutospacing="0"/>
                    <w:rPr>
                      <w:rFonts w:ascii="Arial" w:hAnsi="Arial" w:cs="Arial"/>
                      <w:b/>
                      <w:bCs/>
                      <w:color w:val="000000"/>
                    </w:rPr>
                  </w:pPr>
                  <w:r>
                    <w:rPr>
                      <w:rFonts w:ascii="Arial" w:hAnsi="Arial" w:cs="Arial"/>
                      <w:b/>
                      <w:bCs/>
                      <w:color w:val="000000"/>
                    </w:rPr>
                    <w:t>EM+4%</w:t>
                  </w:r>
                </w:p>
              </w:tc>
              <w:tc>
                <w:tcPr>
                  <w:tcW w:w="1036" w:type="dxa"/>
                </w:tcPr>
                <w:p w14:paraId="38AE313F" w14:textId="5D6FB0B6" w:rsidR="00EA58F7" w:rsidRDefault="00EA58F7" w:rsidP="006A4252">
                  <w:pPr>
                    <w:pStyle w:val="NormalWeb"/>
                    <w:spacing w:before="120" w:beforeAutospacing="0"/>
                    <w:rPr>
                      <w:rFonts w:ascii="Arial" w:hAnsi="Arial" w:cs="Arial"/>
                      <w:b/>
                      <w:bCs/>
                      <w:color w:val="000000"/>
                    </w:rPr>
                  </w:pPr>
                  <w:r>
                    <w:rPr>
                      <w:rFonts w:ascii="Arial" w:hAnsi="Arial" w:cs="Arial"/>
                      <w:b/>
                      <w:bCs/>
                      <w:color w:val="000000"/>
                    </w:rPr>
                    <w:t>71.7%</w:t>
                  </w:r>
                </w:p>
              </w:tc>
              <w:tc>
                <w:tcPr>
                  <w:tcW w:w="968" w:type="dxa"/>
                </w:tcPr>
                <w:p w14:paraId="0DA41DB9" w14:textId="6B991618" w:rsidR="00EA58F7" w:rsidRDefault="00EA58F7" w:rsidP="006A4252">
                  <w:pPr>
                    <w:pStyle w:val="NormalWeb"/>
                    <w:spacing w:before="120" w:beforeAutospacing="0"/>
                    <w:rPr>
                      <w:rFonts w:ascii="Arial" w:hAnsi="Arial" w:cs="Arial"/>
                      <w:b/>
                      <w:bCs/>
                      <w:color w:val="000000"/>
                    </w:rPr>
                  </w:pPr>
                  <w:r>
                    <w:rPr>
                      <w:rFonts w:ascii="Arial" w:hAnsi="Arial" w:cs="Arial"/>
                      <w:b/>
                      <w:bCs/>
                      <w:color w:val="000000"/>
                    </w:rPr>
                    <w:t>80%</w:t>
                  </w:r>
                </w:p>
              </w:tc>
              <w:tc>
                <w:tcPr>
                  <w:tcW w:w="996" w:type="dxa"/>
                </w:tcPr>
                <w:p w14:paraId="6C1501E5" w14:textId="2D929142" w:rsidR="00EA58F7" w:rsidRDefault="00EA58F7" w:rsidP="006A4252">
                  <w:pPr>
                    <w:pStyle w:val="NormalWeb"/>
                    <w:spacing w:before="120" w:beforeAutospacing="0"/>
                    <w:rPr>
                      <w:rFonts w:ascii="Arial" w:hAnsi="Arial" w:cs="Arial"/>
                      <w:b/>
                      <w:bCs/>
                      <w:color w:val="000000"/>
                    </w:rPr>
                  </w:pPr>
                  <w:r>
                    <w:rPr>
                      <w:rFonts w:ascii="Arial" w:hAnsi="Arial" w:cs="Arial"/>
                      <w:b/>
                      <w:bCs/>
                      <w:color w:val="000000"/>
                    </w:rPr>
                    <w:t>26.1%</w:t>
                  </w:r>
                </w:p>
              </w:tc>
              <w:tc>
                <w:tcPr>
                  <w:tcW w:w="1036" w:type="dxa"/>
                </w:tcPr>
                <w:p w14:paraId="7CF6972A" w14:textId="189FBFB2" w:rsidR="00EA58F7" w:rsidRDefault="00EA58F7" w:rsidP="006A4252">
                  <w:pPr>
                    <w:pStyle w:val="NormalWeb"/>
                    <w:spacing w:before="120" w:beforeAutospacing="0"/>
                    <w:rPr>
                      <w:rFonts w:ascii="Arial" w:hAnsi="Arial" w:cs="Arial"/>
                      <w:b/>
                      <w:bCs/>
                      <w:color w:val="000000"/>
                    </w:rPr>
                  </w:pPr>
                  <w:r>
                    <w:rPr>
                      <w:rFonts w:ascii="Arial" w:hAnsi="Arial" w:cs="Arial"/>
                      <w:b/>
                      <w:bCs/>
                      <w:color w:val="000000"/>
                    </w:rPr>
                    <w:t>40.5%</w:t>
                  </w:r>
                </w:p>
              </w:tc>
              <w:tc>
                <w:tcPr>
                  <w:tcW w:w="1036" w:type="dxa"/>
                  <w:shd w:val="clear" w:color="auto" w:fill="D9D9D9" w:themeFill="background1" w:themeFillShade="D9"/>
                </w:tcPr>
                <w:p w14:paraId="1B121288" w14:textId="77777777" w:rsidR="00EA58F7" w:rsidRDefault="00EA58F7" w:rsidP="006A4252">
                  <w:pPr>
                    <w:pStyle w:val="NormalWeb"/>
                    <w:spacing w:before="120" w:beforeAutospacing="0"/>
                    <w:rPr>
                      <w:rFonts w:ascii="Arial" w:hAnsi="Arial" w:cs="Arial"/>
                      <w:b/>
                      <w:bCs/>
                      <w:color w:val="000000"/>
                    </w:rPr>
                  </w:pPr>
                </w:p>
              </w:tc>
              <w:tc>
                <w:tcPr>
                  <w:tcW w:w="742" w:type="dxa"/>
                  <w:shd w:val="clear" w:color="auto" w:fill="D9D9D9" w:themeFill="background1" w:themeFillShade="D9"/>
                </w:tcPr>
                <w:p w14:paraId="1DB353CB" w14:textId="77777777" w:rsidR="00EA58F7" w:rsidRDefault="00EA58F7" w:rsidP="006A4252">
                  <w:pPr>
                    <w:pStyle w:val="NormalWeb"/>
                    <w:spacing w:before="120" w:beforeAutospacing="0"/>
                    <w:rPr>
                      <w:rFonts w:ascii="Arial" w:hAnsi="Arial" w:cs="Arial"/>
                      <w:b/>
                      <w:bCs/>
                      <w:color w:val="000000"/>
                    </w:rPr>
                  </w:pPr>
                </w:p>
              </w:tc>
              <w:tc>
                <w:tcPr>
                  <w:tcW w:w="1252" w:type="dxa"/>
                </w:tcPr>
                <w:p w14:paraId="1F5DB104" w14:textId="60F72633" w:rsidR="00EA58F7" w:rsidRDefault="002E4968" w:rsidP="006A4252">
                  <w:pPr>
                    <w:pStyle w:val="NormalWeb"/>
                    <w:spacing w:before="120" w:beforeAutospacing="0"/>
                    <w:rPr>
                      <w:rFonts w:ascii="Arial" w:hAnsi="Arial" w:cs="Arial"/>
                      <w:b/>
                      <w:bCs/>
                      <w:color w:val="000000"/>
                    </w:rPr>
                  </w:pPr>
                  <w:r>
                    <w:rPr>
                      <w:rFonts w:ascii="Arial" w:hAnsi="Arial" w:cs="Arial"/>
                      <w:b/>
                      <w:bCs/>
                      <w:color w:val="000000"/>
                    </w:rPr>
                    <w:t>54%</w:t>
                  </w:r>
                </w:p>
              </w:tc>
              <w:tc>
                <w:tcPr>
                  <w:tcW w:w="1137" w:type="dxa"/>
                  <w:shd w:val="clear" w:color="auto" w:fill="D9D9D9" w:themeFill="background1" w:themeFillShade="D9"/>
                </w:tcPr>
                <w:p w14:paraId="685CB679" w14:textId="77777777" w:rsidR="00EA58F7" w:rsidRDefault="00EA58F7" w:rsidP="006A4252">
                  <w:pPr>
                    <w:pStyle w:val="NormalWeb"/>
                    <w:spacing w:before="120" w:beforeAutospacing="0"/>
                    <w:rPr>
                      <w:rFonts w:ascii="Arial" w:hAnsi="Arial" w:cs="Arial"/>
                      <w:b/>
                      <w:bCs/>
                      <w:color w:val="000000"/>
                    </w:rPr>
                  </w:pPr>
                </w:p>
              </w:tc>
            </w:tr>
          </w:tbl>
          <w:p w14:paraId="697CF4BC" w14:textId="77777777" w:rsidR="0077071F" w:rsidRPr="005C6606" w:rsidRDefault="0077071F" w:rsidP="006A4252">
            <w:pPr>
              <w:pStyle w:val="NormalWeb"/>
              <w:spacing w:before="120" w:beforeAutospacing="0"/>
              <w:rPr>
                <w:rFonts w:ascii="Arial" w:hAnsi="Arial" w:cs="Arial"/>
                <w:b/>
                <w:bCs/>
                <w:color w:val="000000"/>
              </w:rPr>
            </w:pPr>
          </w:p>
          <w:p w14:paraId="4D7CAA36" w14:textId="3AD84577" w:rsidR="006A4252" w:rsidRDefault="006A4252" w:rsidP="006A4252">
            <w:pPr>
              <w:pStyle w:val="NormalWeb"/>
              <w:rPr>
                <w:rFonts w:ascii="Arial" w:hAnsi="Arial" w:cs="Arial"/>
                <w:color w:val="000000"/>
              </w:rPr>
            </w:pPr>
            <w:r w:rsidRPr="009D7C7B">
              <w:rPr>
                <w:rFonts w:ascii="Arial" w:hAnsi="Arial" w:cs="Arial"/>
                <w:color w:val="000000"/>
              </w:rPr>
              <w:t xml:space="preserve">The </w:t>
            </w:r>
            <w:proofErr w:type="spellStart"/>
            <w:r w:rsidR="00DC6031">
              <w:rPr>
                <w:rFonts w:ascii="Arial" w:hAnsi="Arial" w:cs="Arial"/>
                <w:color w:val="000000"/>
              </w:rPr>
              <w:t>Att</w:t>
            </w:r>
            <w:proofErr w:type="spellEnd"/>
            <w:r w:rsidR="00DC6031">
              <w:rPr>
                <w:rFonts w:ascii="Arial" w:hAnsi="Arial" w:cs="Arial"/>
                <w:color w:val="000000"/>
              </w:rPr>
              <w:t xml:space="preserve"> 8 </w:t>
            </w:r>
            <w:r w:rsidRPr="009D7C7B">
              <w:rPr>
                <w:rFonts w:ascii="Arial" w:hAnsi="Arial" w:cs="Arial"/>
                <w:color w:val="000000"/>
              </w:rPr>
              <w:t xml:space="preserve">data demonstrates that </w:t>
            </w:r>
            <w:r w:rsidR="008553EA">
              <w:rPr>
                <w:rFonts w:ascii="Arial" w:hAnsi="Arial" w:cs="Arial"/>
                <w:color w:val="000000"/>
              </w:rPr>
              <w:t>n</w:t>
            </w:r>
            <w:r w:rsidRPr="009D7C7B">
              <w:rPr>
                <w:rFonts w:ascii="Arial" w:hAnsi="Arial" w:cs="Arial"/>
                <w:color w:val="000000"/>
              </w:rPr>
              <w:t xml:space="preserve">on-disadvantaged students at St Benedict’s perform considerably better </w:t>
            </w:r>
            <w:r w:rsidR="008553EA">
              <w:rPr>
                <w:rFonts w:ascii="Arial" w:hAnsi="Arial" w:cs="Arial"/>
                <w:color w:val="000000"/>
              </w:rPr>
              <w:t>than the national average</w:t>
            </w:r>
            <w:r w:rsidR="003D68EA">
              <w:rPr>
                <w:rFonts w:ascii="Arial" w:hAnsi="Arial" w:cs="Arial"/>
                <w:color w:val="000000"/>
              </w:rPr>
              <w:t>;</w:t>
            </w:r>
            <w:r w:rsidR="008553EA">
              <w:rPr>
                <w:rFonts w:ascii="Arial" w:hAnsi="Arial" w:cs="Arial"/>
                <w:color w:val="000000"/>
              </w:rPr>
              <w:t xml:space="preserve"> but that disadvantaged students</w:t>
            </w:r>
            <w:r w:rsidR="003D68EA">
              <w:rPr>
                <w:rFonts w:ascii="Arial" w:hAnsi="Arial" w:cs="Arial"/>
                <w:color w:val="000000"/>
              </w:rPr>
              <w:t xml:space="preserve"> Attainment 8 was lower than </w:t>
            </w:r>
            <w:r w:rsidR="00A948B0">
              <w:rPr>
                <w:rFonts w:ascii="Arial" w:hAnsi="Arial" w:cs="Arial"/>
                <w:color w:val="000000"/>
              </w:rPr>
              <w:t>disadvantaged students nationally</w:t>
            </w:r>
            <w:r w:rsidRPr="009D7C7B">
              <w:rPr>
                <w:rFonts w:ascii="Arial" w:hAnsi="Arial" w:cs="Arial"/>
                <w:color w:val="000000"/>
              </w:rPr>
              <w:t>.</w:t>
            </w:r>
            <w:r w:rsidR="003D68EA">
              <w:rPr>
                <w:rFonts w:ascii="Arial" w:hAnsi="Arial" w:cs="Arial"/>
                <w:color w:val="000000"/>
              </w:rPr>
              <w:t xml:space="preserve"> However, </w:t>
            </w:r>
            <w:r w:rsidR="002C3EFE">
              <w:rPr>
                <w:rFonts w:ascii="Arial" w:hAnsi="Arial" w:cs="Arial"/>
                <w:color w:val="000000"/>
              </w:rPr>
              <w:t>St Benedict’s Attainment 8 figure includes several students who joined the school in Year 11 who either didn’t attend school or had extremely low attendance</w:t>
            </w:r>
            <w:r w:rsidR="00C03092">
              <w:rPr>
                <w:rFonts w:ascii="Arial" w:hAnsi="Arial" w:cs="Arial"/>
                <w:color w:val="000000"/>
              </w:rPr>
              <w:t>, which had an adverse impact on the overall figure.</w:t>
            </w:r>
          </w:p>
          <w:p w14:paraId="47307B27" w14:textId="5FC6C121" w:rsidR="006A4252" w:rsidRPr="00283AF5" w:rsidRDefault="000730C6" w:rsidP="006A4252">
            <w:pPr>
              <w:pStyle w:val="NormalWeb"/>
              <w:rPr>
                <w:rFonts w:ascii="Arial" w:hAnsi="Arial" w:cs="Arial"/>
                <w:color w:val="000000" w:themeColor="text1"/>
              </w:rPr>
            </w:pPr>
            <w:r w:rsidRPr="00B457DD">
              <w:rPr>
                <w:rFonts w:ascii="Arial" w:hAnsi="Arial" w:cs="Arial"/>
                <w:color w:val="000000" w:themeColor="text1"/>
              </w:rPr>
              <w:t xml:space="preserve">The data demonstrated that our school’s 2025 PP Attainment 8 was </w:t>
            </w:r>
            <w:r w:rsidR="00552224" w:rsidRPr="004A1D11">
              <w:rPr>
                <w:rFonts w:ascii="Arial" w:hAnsi="Arial" w:cs="Arial"/>
                <w:color w:val="000000" w:themeColor="text1"/>
                <w:highlight w:val="yellow"/>
              </w:rPr>
              <w:t>28.9</w:t>
            </w:r>
            <w:r w:rsidRPr="00B457DD">
              <w:rPr>
                <w:rFonts w:ascii="Arial" w:hAnsi="Arial" w:cs="Arial"/>
                <w:color w:val="000000" w:themeColor="text1"/>
              </w:rPr>
              <w:t xml:space="preserve"> (compared to 5</w:t>
            </w:r>
            <w:r w:rsidR="000523FF" w:rsidRPr="00B457DD">
              <w:rPr>
                <w:rFonts w:ascii="Arial" w:hAnsi="Arial" w:cs="Arial"/>
                <w:color w:val="000000" w:themeColor="text1"/>
              </w:rPr>
              <w:t xml:space="preserve">3.81 </w:t>
            </w:r>
            <w:proofErr w:type="gramStart"/>
            <w:r w:rsidR="000523FF" w:rsidRPr="00B457DD">
              <w:rPr>
                <w:rFonts w:ascii="Arial" w:hAnsi="Arial" w:cs="Arial"/>
                <w:color w:val="000000" w:themeColor="text1"/>
              </w:rPr>
              <w:t>Non PP</w:t>
            </w:r>
            <w:proofErr w:type="gramEnd"/>
            <w:r w:rsidR="000C0139" w:rsidRPr="00B457DD">
              <w:rPr>
                <w:rFonts w:ascii="Arial" w:hAnsi="Arial" w:cs="Arial"/>
                <w:color w:val="000000" w:themeColor="text1"/>
              </w:rPr>
              <w:t>, gap</w:t>
            </w:r>
            <w:r w:rsidR="00B9305C" w:rsidRPr="00B457DD">
              <w:rPr>
                <w:rFonts w:ascii="Arial" w:hAnsi="Arial" w:cs="Arial"/>
                <w:color w:val="000000" w:themeColor="text1"/>
              </w:rPr>
              <w:t xml:space="preserve"> </w:t>
            </w:r>
            <w:r w:rsidR="004A1D11">
              <w:rPr>
                <w:rFonts w:ascii="Arial" w:hAnsi="Arial" w:cs="Arial"/>
                <w:color w:val="000000" w:themeColor="text1"/>
              </w:rPr>
              <w:t>20.9</w:t>
            </w:r>
            <w:r w:rsidRPr="00B457DD">
              <w:rPr>
                <w:rFonts w:ascii="Arial" w:hAnsi="Arial" w:cs="Arial"/>
                <w:color w:val="000000" w:themeColor="text1"/>
              </w:rPr>
              <w:t xml:space="preserve">) and </w:t>
            </w:r>
            <w:r w:rsidR="004A1D11">
              <w:rPr>
                <w:rFonts w:ascii="Arial" w:hAnsi="Arial" w:cs="Arial"/>
                <w:color w:val="000000" w:themeColor="text1"/>
              </w:rPr>
              <w:t xml:space="preserve">our </w:t>
            </w:r>
            <w:r w:rsidRPr="00B457DD">
              <w:rPr>
                <w:rFonts w:ascii="Arial" w:hAnsi="Arial" w:cs="Arial"/>
                <w:color w:val="000000" w:themeColor="text1"/>
              </w:rPr>
              <w:t xml:space="preserve">2025 PP Progress 8 </w:t>
            </w:r>
            <w:r w:rsidR="004A1D11">
              <w:rPr>
                <w:rFonts w:ascii="Arial" w:hAnsi="Arial" w:cs="Arial"/>
                <w:color w:val="000000" w:themeColor="text1"/>
              </w:rPr>
              <w:t xml:space="preserve">(internally calculated </w:t>
            </w:r>
            <w:r w:rsidRPr="00B457DD">
              <w:rPr>
                <w:rFonts w:ascii="Arial" w:hAnsi="Arial" w:cs="Arial"/>
                <w:color w:val="000000" w:themeColor="text1"/>
              </w:rPr>
              <w:t xml:space="preserve">was 0.17 (compared to 0.86 </w:t>
            </w:r>
            <w:proofErr w:type="gramStart"/>
            <w:r w:rsidRPr="00B457DD">
              <w:rPr>
                <w:rFonts w:ascii="Arial" w:hAnsi="Arial" w:cs="Arial"/>
                <w:color w:val="000000" w:themeColor="text1"/>
              </w:rPr>
              <w:t>Non PP</w:t>
            </w:r>
            <w:proofErr w:type="gramEnd"/>
            <w:r w:rsidR="007A4438" w:rsidRPr="00B457DD">
              <w:rPr>
                <w:rFonts w:ascii="Arial" w:hAnsi="Arial" w:cs="Arial"/>
                <w:color w:val="000000" w:themeColor="text1"/>
              </w:rPr>
              <w:t>, gap 0.</w:t>
            </w:r>
            <w:r w:rsidR="008E4AC2">
              <w:rPr>
                <w:rFonts w:ascii="Arial" w:hAnsi="Arial" w:cs="Arial"/>
                <w:color w:val="000000" w:themeColor="text1"/>
              </w:rPr>
              <w:t>6</w:t>
            </w:r>
            <w:r w:rsidR="007A4438" w:rsidRPr="00B457DD">
              <w:rPr>
                <w:rFonts w:ascii="Arial" w:hAnsi="Arial" w:cs="Arial"/>
                <w:color w:val="000000" w:themeColor="text1"/>
              </w:rPr>
              <w:t>9</w:t>
            </w:r>
            <w:r w:rsidRPr="00B457DD">
              <w:rPr>
                <w:rFonts w:ascii="Arial" w:hAnsi="Arial" w:cs="Arial"/>
                <w:color w:val="000000" w:themeColor="text1"/>
              </w:rPr>
              <w:t>). Our school’s 2</w:t>
            </w:r>
            <w:r>
              <w:rPr>
                <w:rFonts w:ascii="Arial" w:hAnsi="Arial" w:cs="Arial"/>
                <w:color w:val="000000"/>
              </w:rPr>
              <w:t xml:space="preserve">025 </w:t>
            </w:r>
            <w:r w:rsidRPr="009D7C7B">
              <w:rPr>
                <w:rFonts w:ascii="Arial" w:hAnsi="Arial" w:cs="Arial"/>
                <w:color w:val="000000"/>
              </w:rPr>
              <w:t xml:space="preserve">PP </w:t>
            </w:r>
            <w:proofErr w:type="spellStart"/>
            <w:r w:rsidRPr="009D7C7B">
              <w:rPr>
                <w:rFonts w:ascii="Arial" w:hAnsi="Arial" w:cs="Arial"/>
                <w:color w:val="000000"/>
              </w:rPr>
              <w:t>Ebacc</w:t>
            </w:r>
            <w:proofErr w:type="spellEnd"/>
            <w:r w:rsidRPr="009D7C7B">
              <w:rPr>
                <w:rFonts w:ascii="Arial" w:hAnsi="Arial" w:cs="Arial"/>
                <w:color w:val="000000"/>
              </w:rPr>
              <w:t xml:space="preserve"> APS was </w:t>
            </w:r>
            <w:r w:rsidR="00B974C3" w:rsidRPr="00B974C3">
              <w:rPr>
                <w:rFonts w:ascii="Arial" w:hAnsi="Arial" w:cs="Arial"/>
                <w:color w:val="000000"/>
                <w:highlight w:val="yellow"/>
              </w:rPr>
              <w:t>2.54</w:t>
            </w:r>
            <w:r w:rsidRPr="009D7C7B">
              <w:rPr>
                <w:rFonts w:ascii="Arial" w:hAnsi="Arial" w:cs="Arial"/>
                <w:color w:val="000000"/>
              </w:rPr>
              <w:t xml:space="preserve"> (compared to</w:t>
            </w:r>
            <w:r>
              <w:rPr>
                <w:rFonts w:ascii="Arial" w:hAnsi="Arial" w:cs="Arial"/>
                <w:color w:val="000000"/>
              </w:rPr>
              <w:t xml:space="preserve"> 5.01 </w:t>
            </w:r>
            <w:proofErr w:type="gramStart"/>
            <w:r>
              <w:rPr>
                <w:rFonts w:ascii="Arial" w:hAnsi="Arial" w:cs="Arial"/>
                <w:color w:val="000000"/>
              </w:rPr>
              <w:t>Non PP</w:t>
            </w:r>
            <w:proofErr w:type="gramEnd"/>
            <w:r w:rsidR="00FB2F9B">
              <w:rPr>
                <w:rFonts w:ascii="Arial" w:hAnsi="Arial" w:cs="Arial"/>
                <w:color w:val="000000"/>
              </w:rPr>
              <w:t xml:space="preserve">, gap </w:t>
            </w:r>
            <w:r w:rsidR="00183262">
              <w:rPr>
                <w:rFonts w:ascii="Arial" w:hAnsi="Arial" w:cs="Arial"/>
                <w:color w:val="000000"/>
              </w:rPr>
              <w:t>2.47</w:t>
            </w:r>
            <w:r w:rsidRPr="00283AF5">
              <w:rPr>
                <w:rFonts w:ascii="Arial" w:hAnsi="Arial" w:cs="Arial"/>
                <w:color w:val="000000" w:themeColor="text1"/>
              </w:rPr>
              <w:t xml:space="preserve">). </w:t>
            </w:r>
            <w:r w:rsidR="006A4252" w:rsidRPr="00283AF5">
              <w:rPr>
                <w:rFonts w:ascii="Arial" w:hAnsi="Arial" w:cs="Arial"/>
                <w:color w:val="000000" w:themeColor="text1"/>
              </w:rPr>
              <w:t>These figures reveal that the</w:t>
            </w:r>
            <w:r w:rsidR="00183262">
              <w:rPr>
                <w:rFonts w:ascii="Arial" w:hAnsi="Arial" w:cs="Arial"/>
                <w:color w:val="000000" w:themeColor="text1"/>
              </w:rPr>
              <w:t xml:space="preserve"> </w:t>
            </w:r>
            <w:r w:rsidR="006B1D7E" w:rsidRPr="00283AF5">
              <w:rPr>
                <w:rFonts w:ascii="Arial" w:hAnsi="Arial" w:cs="Arial"/>
                <w:color w:val="000000" w:themeColor="text1"/>
              </w:rPr>
              <w:t xml:space="preserve">PP Attainment 8 </w:t>
            </w:r>
            <w:r w:rsidR="006A4252" w:rsidRPr="00283AF5">
              <w:rPr>
                <w:rFonts w:ascii="Arial" w:hAnsi="Arial" w:cs="Arial"/>
                <w:color w:val="000000" w:themeColor="text1"/>
              </w:rPr>
              <w:t xml:space="preserve">gap </w:t>
            </w:r>
            <w:r w:rsidR="006B1D7E" w:rsidRPr="00283AF5">
              <w:rPr>
                <w:rFonts w:ascii="Arial" w:hAnsi="Arial" w:cs="Arial"/>
                <w:color w:val="000000" w:themeColor="text1"/>
              </w:rPr>
              <w:t>widened</w:t>
            </w:r>
            <w:r w:rsidR="00A3325F" w:rsidRPr="00283AF5">
              <w:rPr>
                <w:rFonts w:ascii="Arial" w:hAnsi="Arial" w:cs="Arial"/>
                <w:color w:val="000000" w:themeColor="text1"/>
              </w:rPr>
              <w:t xml:space="preserve"> in most measures</w:t>
            </w:r>
            <w:r w:rsidR="006A4252" w:rsidRPr="00283AF5">
              <w:rPr>
                <w:rFonts w:ascii="Arial" w:hAnsi="Arial" w:cs="Arial"/>
                <w:color w:val="000000" w:themeColor="text1"/>
              </w:rPr>
              <w:t xml:space="preserve"> between PP and </w:t>
            </w:r>
            <w:proofErr w:type="gramStart"/>
            <w:r w:rsidR="006A4252" w:rsidRPr="00283AF5">
              <w:rPr>
                <w:rFonts w:ascii="Arial" w:hAnsi="Arial" w:cs="Arial"/>
                <w:color w:val="000000" w:themeColor="text1"/>
              </w:rPr>
              <w:t>non PP</w:t>
            </w:r>
            <w:proofErr w:type="gramEnd"/>
            <w:r w:rsidR="006A4252" w:rsidRPr="00283AF5">
              <w:rPr>
                <w:rFonts w:ascii="Arial" w:hAnsi="Arial" w:cs="Arial"/>
                <w:color w:val="000000" w:themeColor="text1"/>
              </w:rPr>
              <w:t xml:space="preserve"> students compared to 202</w:t>
            </w:r>
            <w:r w:rsidRPr="00283AF5">
              <w:rPr>
                <w:rFonts w:ascii="Arial" w:hAnsi="Arial" w:cs="Arial"/>
                <w:color w:val="000000" w:themeColor="text1"/>
              </w:rPr>
              <w:t>4</w:t>
            </w:r>
            <w:r w:rsidR="006A4252" w:rsidRPr="00283AF5">
              <w:rPr>
                <w:rFonts w:ascii="Arial" w:hAnsi="Arial" w:cs="Arial"/>
                <w:color w:val="000000" w:themeColor="text1"/>
              </w:rPr>
              <w:t>. 202</w:t>
            </w:r>
            <w:r w:rsidRPr="00283AF5">
              <w:rPr>
                <w:rFonts w:ascii="Arial" w:hAnsi="Arial" w:cs="Arial"/>
                <w:color w:val="000000" w:themeColor="text1"/>
              </w:rPr>
              <w:t>4</w:t>
            </w:r>
            <w:r w:rsidR="006A4252" w:rsidRPr="00283AF5">
              <w:rPr>
                <w:rFonts w:ascii="Arial" w:hAnsi="Arial" w:cs="Arial"/>
                <w:color w:val="000000" w:themeColor="text1"/>
              </w:rPr>
              <w:t xml:space="preserve"> PP Attainment 8 was 4</w:t>
            </w:r>
            <w:r w:rsidR="00980CAB" w:rsidRPr="00283AF5">
              <w:rPr>
                <w:rFonts w:ascii="Arial" w:hAnsi="Arial" w:cs="Arial"/>
                <w:color w:val="000000" w:themeColor="text1"/>
              </w:rPr>
              <w:t>1.04</w:t>
            </w:r>
            <w:r w:rsidR="006A4252" w:rsidRPr="00283AF5">
              <w:rPr>
                <w:rFonts w:ascii="Arial" w:hAnsi="Arial" w:cs="Arial"/>
                <w:color w:val="000000" w:themeColor="text1"/>
              </w:rPr>
              <w:t xml:space="preserve"> (compared to 5</w:t>
            </w:r>
            <w:r w:rsidR="00980CAB" w:rsidRPr="00283AF5">
              <w:rPr>
                <w:rFonts w:ascii="Arial" w:hAnsi="Arial" w:cs="Arial"/>
                <w:color w:val="000000" w:themeColor="text1"/>
              </w:rPr>
              <w:t>4.64</w:t>
            </w:r>
            <w:r w:rsidR="006A4252" w:rsidRPr="00283AF5">
              <w:rPr>
                <w:rFonts w:ascii="Arial" w:hAnsi="Arial" w:cs="Arial"/>
                <w:color w:val="000000" w:themeColor="text1"/>
              </w:rPr>
              <w:t xml:space="preserve"> </w:t>
            </w:r>
            <w:proofErr w:type="gramStart"/>
            <w:r w:rsidR="00E76F69" w:rsidRPr="00283AF5">
              <w:rPr>
                <w:rFonts w:ascii="Arial" w:hAnsi="Arial" w:cs="Arial"/>
                <w:color w:val="000000" w:themeColor="text1"/>
              </w:rPr>
              <w:t>Non PP</w:t>
            </w:r>
            <w:proofErr w:type="gramEnd"/>
            <w:r w:rsidR="00801F4A" w:rsidRPr="00283AF5">
              <w:rPr>
                <w:rFonts w:ascii="Arial" w:hAnsi="Arial" w:cs="Arial"/>
                <w:color w:val="000000" w:themeColor="text1"/>
              </w:rPr>
              <w:t>, gap 13.6</w:t>
            </w:r>
            <w:r w:rsidR="006A4252" w:rsidRPr="00283AF5">
              <w:rPr>
                <w:rFonts w:ascii="Arial" w:hAnsi="Arial" w:cs="Arial"/>
                <w:color w:val="000000" w:themeColor="text1"/>
              </w:rPr>
              <w:t>) and 202</w:t>
            </w:r>
            <w:r w:rsidR="00980CAB" w:rsidRPr="00283AF5">
              <w:rPr>
                <w:rFonts w:ascii="Arial" w:hAnsi="Arial" w:cs="Arial"/>
                <w:color w:val="000000" w:themeColor="text1"/>
              </w:rPr>
              <w:t>4</w:t>
            </w:r>
            <w:r w:rsidR="006A4252" w:rsidRPr="00283AF5">
              <w:rPr>
                <w:rFonts w:ascii="Arial" w:hAnsi="Arial" w:cs="Arial"/>
                <w:color w:val="000000" w:themeColor="text1"/>
              </w:rPr>
              <w:t xml:space="preserve"> PP Progress 8 was </w:t>
            </w:r>
            <w:r w:rsidR="00C26A85" w:rsidRPr="00283AF5">
              <w:rPr>
                <w:rFonts w:ascii="Arial" w:hAnsi="Arial" w:cs="Arial"/>
                <w:color w:val="000000" w:themeColor="text1"/>
              </w:rPr>
              <w:t>-0.25</w:t>
            </w:r>
            <w:r w:rsidR="006A4252" w:rsidRPr="00283AF5">
              <w:rPr>
                <w:rFonts w:ascii="Arial" w:hAnsi="Arial" w:cs="Arial"/>
                <w:color w:val="000000" w:themeColor="text1"/>
              </w:rPr>
              <w:t xml:space="preserve"> compared to</w:t>
            </w:r>
            <w:r w:rsidR="00DD3747" w:rsidRPr="00283AF5">
              <w:rPr>
                <w:rFonts w:ascii="Arial" w:hAnsi="Arial" w:cs="Arial"/>
                <w:color w:val="000000" w:themeColor="text1"/>
              </w:rPr>
              <w:t xml:space="preserve"> Non </w:t>
            </w:r>
            <w:proofErr w:type="gramStart"/>
            <w:r w:rsidR="00DD3747" w:rsidRPr="00283AF5">
              <w:rPr>
                <w:rFonts w:ascii="Arial" w:hAnsi="Arial" w:cs="Arial"/>
                <w:color w:val="000000" w:themeColor="text1"/>
              </w:rPr>
              <w:t xml:space="preserve">PP </w:t>
            </w:r>
            <w:r w:rsidR="006A4252" w:rsidRPr="00283AF5">
              <w:rPr>
                <w:rFonts w:ascii="Arial" w:hAnsi="Arial" w:cs="Arial"/>
                <w:color w:val="000000" w:themeColor="text1"/>
              </w:rPr>
              <w:t xml:space="preserve"> 0.</w:t>
            </w:r>
            <w:r w:rsidR="00C26A85" w:rsidRPr="00283AF5">
              <w:rPr>
                <w:rFonts w:ascii="Arial" w:hAnsi="Arial" w:cs="Arial"/>
                <w:color w:val="000000" w:themeColor="text1"/>
              </w:rPr>
              <w:t>3</w:t>
            </w:r>
            <w:r w:rsidR="00DD3747" w:rsidRPr="00283AF5">
              <w:rPr>
                <w:rFonts w:ascii="Arial" w:hAnsi="Arial" w:cs="Arial"/>
                <w:color w:val="000000" w:themeColor="text1"/>
              </w:rPr>
              <w:t>1</w:t>
            </w:r>
            <w:proofErr w:type="gramEnd"/>
            <w:r w:rsidR="00817A43" w:rsidRPr="00283AF5">
              <w:rPr>
                <w:rFonts w:ascii="Arial" w:hAnsi="Arial" w:cs="Arial"/>
                <w:color w:val="000000" w:themeColor="text1"/>
              </w:rPr>
              <w:t>, gap</w:t>
            </w:r>
            <w:r w:rsidR="00DD3747" w:rsidRPr="00283AF5">
              <w:rPr>
                <w:rFonts w:ascii="Arial" w:hAnsi="Arial" w:cs="Arial"/>
                <w:color w:val="000000" w:themeColor="text1"/>
              </w:rPr>
              <w:t xml:space="preserve"> 0.06.</w:t>
            </w:r>
            <w:r w:rsidR="00283AF5" w:rsidRPr="00283AF5">
              <w:rPr>
                <w:rFonts w:ascii="Arial" w:hAnsi="Arial" w:cs="Arial"/>
                <w:color w:val="000000" w:themeColor="text1"/>
              </w:rPr>
              <w:t xml:space="preserve"> </w:t>
            </w:r>
            <w:r w:rsidR="006A4252" w:rsidRPr="00283AF5">
              <w:rPr>
                <w:rFonts w:ascii="Arial" w:hAnsi="Arial" w:cs="Arial"/>
                <w:color w:val="000000" w:themeColor="text1"/>
              </w:rPr>
              <w:t>Our school’s 202</w:t>
            </w:r>
            <w:r w:rsidR="00C26A85" w:rsidRPr="00283AF5">
              <w:rPr>
                <w:rFonts w:ascii="Arial" w:hAnsi="Arial" w:cs="Arial"/>
                <w:color w:val="000000" w:themeColor="text1"/>
              </w:rPr>
              <w:t>4</w:t>
            </w:r>
            <w:r w:rsidR="006A4252" w:rsidRPr="00283AF5">
              <w:rPr>
                <w:rFonts w:ascii="Arial" w:hAnsi="Arial" w:cs="Arial"/>
                <w:color w:val="000000" w:themeColor="text1"/>
              </w:rPr>
              <w:t xml:space="preserve"> PP </w:t>
            </w:r>
            <w:proofErr w:type="spellStart"/>
            <w:r w:rsidR="006A4252" w:rsidRPr="00283AF5">
              <w:rPr>
                <w:rFonts w:ascii="Arial" w:hAnsi="Arial" w:cs="Arial"/>
                <w:color w:val="000000" w:themeColor="text1"/>
              </w:rPr>
              <w:t>Ebacc</w:t>
            </w:r>
            <w:proofErr w:type="spellEnd"/>
            <w:r w:rsidR="006A4252" w:rsidRPr="00283AF5">
              <w:rPr>
                <w:rFonts w:ascii="Arial" w:hAnsi="Arial" w:cs="Arial"/>
                <w:color w:val="000000" w:themeColor="text1"/>
              </w:rPr>
              <w:t xml:space="preserve"> APS was 5.</w:t>
            </w:r>
            <w:r w:rsidR="00C26A85" w:rsidRPr="00283AF5">
              <w:rPr>
                <w:rFonts w:ascii="Arial" w:hAnsi="Arial" w:cs="Arial"/>
                <w:color w:val="000000" w:themeColor="text1"/>
              </w:rPr>
              <w:t>00</w:t>
            </w:r>
            <w:r w:rsidR="006A4252" w:rsidRPr="00283AF5">
              <w:rPr>
                <w:rFonts w:ascii="Arial" w:hAnsi="Arial" w:cs="Arial"/>
                <w:color w:val="000000" w:themeColor="text1"/>
              </w:rPr>
              <w:t xml:space="preserve"> (compared to 6.</w:t>
            </w:r>
            <w:r w:rsidR="000E1107" w:rsidRPr="00283AF5">
              <w:rPr>
                <w:rFonts w:ascii="Arial" w:hAnsi="Arial" w:cs="Arial"/>
                <w:color w:val="000000" w:themeColor="text1"/>
              </w:rPr>
              <w:t>73</w:t>
            </w:r>
            <w:r w:rsidR="006A4252" w:rsidRPr="00283AF5">
              <w:rPr>
                <w:rFonts w:ascii="Arial" w:hAnsi="Arial" w:cs="Arial"/>
                <w:color w:val="000000" w:themeColor="text1"/>
              </w:rPr>
              <w:t xml:space="preserve"> </w:t>
            </w:r>
            <w:proofErr w:type="gramStart"/>
            <w:r w:rsidR="006A4252" w:rsidRPr="00283AF5">
              <w:rPr>
                <w:rFonts w:ascii="Arial" w:hAnsi="Arial" w:cs="Arial"/>
                <w:color w:val="000000" w:themeColor="text1"/>
              </w:rPr>
              <w:t>Non PP</w:t>
            </w:r>
            <w:proofErr w:type="gramEnd"/>
            <w:r w:rsidR="00007722" w:rsidRPr="00283AF5">
              <w:rPr>
                <w:rFonts w:ascii="Arial" w:hAnsi="Arial" w:cs="Arial"/>
                <w:color w:val="000000" w:themeColor="text1"/>
              </w:rPr>
              <w:t>, gap</w:t>
            </w:r>
            <w:r w:rsidR="00DF7D42" w:rsidRPr="00283AF5">
              <w:rPr>
                <w:rFonts w:ascii="Arial" w:hAnsi="Arial" w:cs="Arial"/>
                <w:color w:val="000000" w:themeColor="text1"/>
              </w:rPr>
              <w:t xml:space="preserve"> 1.73</w:t>
            </w:r>
            <w:r w:rsidR="006A4252" w:rsidRPr="00283AF5">
              <w:rPr>
                <w:rFonts w:ascii="Arial" w:hAnsi="Arial" w:cs="Arial"/>
                <w:color w:val="000000" w:themeColor="text1"/>
              </w:rPr>
              <w:t xml:space="preserve">). </w:t>
            </w:r>
          </w:p>
          <w:p w14:paraId="29F17098" w14:textId="30583FE8" w:rsidR="006A4252" w:rsidRPr="00AB1DBB" w:rsidRDefault="006A4252" w:rsidP="006A4252">
            <w:pPr>
              <w:pStyle w:val="NormalWeb"/>
              <w:rPr>
                <w:rFonts w:ascii="Arial" w:hAnsi="Arial" w:cs="Arial"/>
                <w:color w:val="EE0000"/>
              </w:rPr>
            </w:pPr>
            <w:r w:rsidRPr="00B457DD">
              <w:rPr>
                <w:rFonts w:ascii="Arial" w:hAnsi="Arial" w:cs="Arial"/>
                <w:color w:val="000000" w:themeColor="text1"/>
              </w:rPr>
              <w:t>Nationally, 202</w:t>
            </w:r>
            <w:r w:rsidR="00E47EF5" w:rsidRPr="00B457DD">
              <w:rPr>
                <w:rFonts w:ascii="Arial" w:hAnsi="Arial" w:cs="Arial"/>
                <w:color w:val="000000" w:themeColor="text1"/>
              </w:rPr>
              <w:t>5</w:t>
            </w:r>
            <w:r w:rsidRPr="00B457DD">
              <w:rPr>
                <w:rFonts w:ascii="Arial" w:hAnsi="Arial" w:cs="Arial"/>
                <w:color w:val="000000" w:themeColor="text1"/>
              </w:rPr>
              <w:t xml:space="preserve"> Average Disadvantaged Attainment 8 was 34 (compared to </w:t>
            </w:r>
            <w:r w:rsidR="00BD15E0" w:rsidRPr="00B457DD">
              <w:rPr>
                <w:rFonts w:ascii="Arial" w:hAnsi="Arial" w:cs="Arial"/>
                <w:color w:val="000000" w:themeColor="text1"/>
              </w:rPr>
              <w:t>50</w:t>
            </w:r>
            <w:r w:rsidRPr="00B457DD">
              <w:rPr>
                <w:rFonts w:ascii="Arial" w:hAnsi="Arial" w:cs="Arial"/>
                <w:color w:val="000000" w:themeColor="text1"/>
              </w:rPr>
              <w:t xml:space="preserve"> </w:t>
            </w:r>
            <w:r w:rsidR="00555E25">
              <w:rPr>
                <w:rFonts w:ascii="Arial" w:hAnsi="Arial" w:cs="Arial"/>
                <w:color w:val="000000" w:themeColor="text1"/>
              </w:rPr>
              <w:t>for</w:t>
            </w:r>
            <w:r w:rsidRPr="00B457DD">
              <w:rPr>
                <w:rFonts w:ascii="Arial" w:hAnsi="Arial" w:cs="Arial"/>
                <w:color w:val="000000" w:themeColor="text1"/>
              </w:rPr>
              <w:t xml:space="preserve"> all pupils)</w:t>
            </w:r>
            <w:r w:rsidR="00D67FFD">
              <w:rPr>
                <w:rFonts w:ascii="Arial" w:hAnsi="Arial" w:cs="Arial"/>
                <w:color w:val="000000" w:themeColor="text1"/>
              </w:rPr>
              <w:t xml:space="preserve">; </w:t>
            </w:r>
            <w:r w:rsidR="00BC0CDA">
              <w:rPr>
                <w:rFonts w:ascii="Arial" w:hAnsi="Arial" w:cs="Arial"/>
                <w:color w:val="000000" w:themeColor="text1"/>
              </w:rPr>
              <w:t xml:space="preserve">Nationally </w:t>
            </w:r>
            <w:r w:rsidR="00D67FFD">
              <w:rPr>
                <w:rFonts w:ascii="Arial" w:hAnsi="Arial" w:cs="Arial"/>
                <w:color w:val="000000" w:themeColor="text1"/>
              </w:rPr>
              <w:t>2</w:t>
            </w:r>
            <w:r w:rsidR="000B2B5D" w:rsidRPr="002649DF">
              <w:rPr>
                <w:rFonts w:ascii="Arial" w:hAnsi="Arial" w:cs="Arial"/>
                <w:color w:val="000000" w:themeColor="text1"/>
              </w:rPr>
              <w:t xml:space="preserve">025 </w:t>
            </w:r>
            <w:r w:rsidRPr="002649DF">
              <w:rPr>
                <w:rFonts w:ascii="Arial" w:hAnsi="Arial" w:cs="Arial"/>
                <w:color w:val="000000" w:themeColor="text1"/>
              </w:rPr>
              <w:t xml:space="preserve">PP </w:t>
            </w:r>
            <w:proofErr w:type="spellStart"/>
            <w:r w:rsidRPr="002649DF">
              <w:rPr>
                <w:rFonts w:ascii="Arial" w:hAnsi="Arial" w:cs="Arial"/>
                <w:color w:val="000000" w:themeColor="text1"/>
              </w:rPr>
              <w:t>Ebacc</w:t>
            </w:r>
            <w:proofErr w:type="spellEnd"/>
            <w:r w:rsidRPr="002649DF">
              <w:rPr>
                <w:rFonts w:ascii="Arial" w:hAnsi="Arial" w:cs="Arial"/>
                <w:color w:val="000000" w:themeColor="text1"/>
              </w:rPr>
              <w:t xml:space="preserve"> APS was </w:t>
            </w:r>
            <w:r w:rsidR="002649DF" w:rsidRPr="002649DF">
              <w:rPr>
                <w:rFonts w:ascii="Arial" w:hAnsi="Arial" w:cs="Arial"/>
                <w:color w:val="000000" w:themeColor="text1"/>
              </w:rPr>
              <w:t>3</w:t>
            </w:r>
            <w:r w:rsidRPr="002649DF">
              <w:rPr>
                <w:rFonts w:ascii="Arial" w:hAnsi="Arial" w:cs="Arial"/>
                <w:color w:val="000000" w:themeColor="text1"/>
              </w:rPr>
              <w:t xml:space="preserve"> (compared to 4.4 for all pupils). </w:t>
            </w:r>
          </w:p>
          <w:p w14:paraId="7654DAD0" w14:textId="4768A474" w:rsidR="006A4252" w:rsidRPr="00CC57B4" w:rsidRDefault="006A4252" w:rsidP="006A4252">
            <w:pPr>
              <w:shd w:val="clear" w:color="auto" w:fill="FFFFFF"/>
              <w:spacing w:after="300" w:line="240" w:lineRule="auto"/>
              <w:rPr>
                <w:rFonts w:cs="Arial"/>
                <w:color w:val="000000" w:themeColor="text1"/>
              </w:rPr>
            </w:pPr>
            <w:r w:rsidRPr="00CC57B4">
              <w:rPr>
                <w:rFonts w:cs="Arial"/>
                <w:color w:val="000000" w:themeColor="text1"/>
              </w:rPr>
              <w:t xml:space="preserve">•for the percentage of </w:t>
            </w:r>
            <w:r w:rsidR="00AB5314">
              <w:rPr>
                <w:rFonts w:cs="Arial"/>
                <w:color w:val="000000" w:themeColor="text1"/>
              </w:rPr>
              <w:t xml:space="preserve">St </w:t>
            </w:r>
            <w:r w:rsidR="00C56386">
              <w:rPr>
                <w:rFonts w:cs="Arial"/>
                <w:color w:val="000000" w:themeColor="text1"/>
              </w:rPr>
              <w:t>B</w:t>
            </w:r>
            <w:r w:rsidR="00AB5314">
              <w:rPr>
                <w:rFonts w:cs="Arial"/>
                <w:color w:val="000000" w:themeColor="text1"/>
              </w:rPr>
              <w:t xml:space="preserve">enedict’s </w:t>
            </w:r>
            <w:r w:rsidR="00A47D69">
              <w:rPr>
                <w:rFonts w:cs="Arial"/>
                <w:color w:val="000000" w:themeColor="text1"/>
              </w:rPr>
              <w:t xml:space="preserve">PP students </w:t>
            </w:r>
            <w:r w:rsidRPr="00CC57B4">
              <w:rPr>
                <w:rFonts w:cs="Arial"/>
                <w:color w:val="000000" w:themeColor="text1"/>
              </w:rPr>
              <w:t>achieving grades 5 and above in English and maths</w:t>
            </w:r>
            <w:r w:rsidR="002A0FAA">
              <w:rPr>
                <w:rFonts w:cs="Arial"/>
                <w:color w:val="000000" w:themeColor="text1"/>
              </w:rPr>
              <w:t xml:space="preserve"> compared to </w:t>
            </w:r>
            <w:proofErr w:type="gramStart"/>
            <w:r w:rsidR="002A0FAA">
              <w:rPr>
                <w:rFonts w:cs="Arial"/>
                <w:color w:val="000000" w:themeColor="text1"/>
              </w:rPr>
              <w:t>non PP</w:t>
            </w:r>
            <w:proofErr w:type="gramEnd"/>
            <w:r w:rsidR="002A0FAA">
              <w:rPr>
                <w:rFonts w:cs="Arial"/>
                <w:color w:val="000000" w:themeColor="text1"/>
              </w:rPr>
              <w:t xml:space="preserve"> students</w:t>
            </w:r>
            <w:r w:rsidRPr="00CC57B4">
              <w:rPr>
                <w:rFonts w:cs="Arial"/>
                <w:color w:val="000000" w:themeColor="text1"/>
              </w:rPr>
              <w:t xml:space="preserve">, the gap </w:t>
            </w:r>
            <w:r w:rsidR="006004F6">
              <w:rPr>
                <w:rFonts w:cs="Arial"/>
                <w:color w:val="000000" w:themeColor="text1"/>
              </w:rPr>
              <w:t xml:space="preserve">widened from 2023/24 </w:t>
            </w:r>
            <w:r w:rsidR="002A0FAA">
              <w:rPr>
                <w:rFonts w:cs="Arial"/>
                <w:color w:val="000000" w:themeColor="text1"/>
              </w:rPr>
              <w:t>(</w:t>
            </w:r>
            <w:r w:rsidR="005338A1">
              <w:rPr>
                <w:rFonts w:cs="Arial"/>
                <w:color w:val="000000" w:themeColor="text1"/>
              </w:rPr>
              <w:t>34%</w:t>
            </w:r>
            <w:r w:rsidR="00AB5314">
              <w:rPr>
                <w:rFonts w:cs="Arial"/>
                <w:color w:val="000000" w:themeColor="text1"/>
              </w:rPr>
              <w:t xml:space="preserve"> to 2</w:t>
            </w:r>
            <w:r w:rsidRPr="00CC57B4">
              <w:rPr>
                <w:rFonts w:cs="Arial"/>
                <w:color w:val="000000" w:themeColor="text1"/>
              </w:rPr>
              <w:t>02</w:t>
            </w:r>
            <w:r w:rsidR="00596D00" w:rsidRPr="00CC57B4">
              <w:rPr>
                <w:rFonts w:cs="Arial"/>
                <w:color w:val="000000" w:themeColor="text1"/>
              </w:rPr>
              <w:t>4</w:t>
            </w:r>
            <w:r w:rsidRPr="00CC57B4">
              <w:rPr>
                <w:rFonts w:cs="Arial"/>
                <w:color w:val="000000" w:themeColor="text1"/>
              </w:rPr>
              <w:t>/2</w:t>
            </w:r>
            <w:r w:rsidR="00596D00" w:rsidRPr="00CC57B4">
              <w:rPr>
                <w:rFonts w:cs="Arial"/>
                <w:color w:val="000000" w:themeColor="text1"/>
              </w:rPr>
              <w:t>5</w:t>
            </w:r>
            <w:r w:rsidRPr="00CC57B4">
              <w:rPr>
                <w:rFonts w:cs="Arial"/>
                <w:color w:val="000000" w:themeColor="text1"/>
              </w:rPr>
              <w:t xml:space="preserve"> </w:t>
            </w:r>
            <w:r w:rsidR="00AB5314">
              <w:rPr>
                <w:rFonts w:cs="Arial"/>
                <w:color w:val="000000" w:themeColor="text1"/>
              </w:rPr>
              <w:t>(43%)</w:t>
            </w:r>
            <w:r w:rsidR="00815E26" w:rsidRPr="00CA1D88">
              <w:rPr>
                <w:rFonts w:cs="Arial"/>
                <w:color w:val="000000" w:themeColor="text1"/>
              </w:rPr>
              <w:t xml:space="preserve">. </w:t>
            </w:r>
            <w:r w:rsidR="00815E26">
              <w:rPr>
                <w:rFonts w:cs="Arial"/>
                <w:color w:val="000000" w:themeColor="text1"/>
              </w:rPr>
              <w:t>However, the cohort contained a higher percentage of Low and Middle Prior Attainers.</w:t>
            </w:r>
          </w:p>
          <w:p w14:paraId="305B4C15" w14:textId="3C924D6C" w:rsidR="006A4252" w:rsidRPr="00CA1D88" w:rsidRDefault="006A4252" w:rsidP="006A4252">
            <w:pPr>
              <w:shd w:val="clear" w:color="auto" w:fill="FFFFFF"/>
              <w:spacing w:after="300" w:line="240" w:lineRule="auto"/>
              <w:rPr>
                <w:rFonts w:cs="Arial"/>
                <w:color w:val="000000" w:themeColor="text1"/>
              </w:rPr>
            </w:pPr>
            <w:r w:rsidRPr="00CA1D88">
              <w:rPr>
                <w:rFonts w:cs="Arial"/>
                <w:color w:val="000000" w:themeColor="text1"/>
              </w:rPr>
              <w:t>• the average Attainment 8 gap</w:t>
            </w:r>
            <w:r w:rsidR="00AB5314">
              <w:rPr>
                <w:rFonts w:cs="Arial"/>
                <w:color w:val="000000" w:themeColor="text1"/>
              </w:rPr>
              <w:t xml:space="preserve"> between St Benedict’s PP students and </w:t>
            </w:r>
            <w:proofErr w:type="gramStart"/>
            <w:r w:rsidR="00AB5314">
              <w:rPr>
                <w:rFonts w:cs="Arial"/>
                <w:color w:val="000000" w:themeColor="text1"/>
              </w:rPr>
              <w:t>non PP</w:t>
            </w:r>
            <w:proofErr w:type="gramEnd"/>
            <w:r w:rsidR="00AB5314">
              <w:rPr>
                <w:rFonts w:cs="Arial"/>
                <w:color w:val="000000" w:themeColor="text1"/>
              </w:rPr>
              <w:t xml:space="preserve"> students </w:t>
            </w:r>
            <w:r w:rsidRPr="00CA1D88">
              <w:rPr>
                <w:rFonts w:cs="Arial"/>
                <w:color w:val="000000" w:themeColor="text1"/>
              </w:rPr>
              <w:t xml:space="preserve">widened from </w:t>
            </w:r>
            <w:r w:rsidR="00B35DE5">
              <w:rPr>
                <w:rFonts w:cs="Arial"/>
                <w:color w:val="000000" w:themeColor="text1"/>
              </w:rPr>
              <w:t xml:space="preserve">16.14 </w:t>
            </w:r>
            <w:r w:rsidRPr="00CA1D88">
              <w:rPr>
                <w:rFonts w:cs="Arial"/>
                <w:color w:val="000000" w:themeColor="text1"/>
              </w:rPr>
              <w:t>points in 202</w:t>
            </w:r>
            <w:r w:rsidR="00E447EF" w:rsidRPr="00CA1D88">
              <w:rPr>
                <w:rFonts w:cs="Arial"/>
                <w:color w:val="000000" w:themeColor="text1"/>
              </w:rPr>
              <w:t>3</w:t>
            </w:r>
            <w:r w:rsidRPr="00CA1D88">
              <w:rPr>
                <w:rFonts w:cs="Arial"/>
                <w:color w:val="000000" w:themeColor="text1"/>
              </w:rPr>
              <w:t>/2</w:t>
            </w:r>
            <w:r w:rsidR="00E447EF" w:rsidRPr="00CA1D88">
              <w:rPr>
                <w:rFonts w:cs="Arial"/>
                <w:color w:val="000000" w:themeColor="text1"/>
              </w:rPr>
              <w:t>4</w:t>
            </w:r>
            <w:r w:rsidRPr="00CA1D88">
              <w:rPr>
                <w:rFonts w:cs="Arial"/>
                <w:color w:val="000000" w:themeColor="text1"/>
              </w:rPr>
              <w:t xml:space="preserve"> to </w:t>
            </w:r>
            <w:r w:rsidR="00C33B0C">
              <w:rPr>
                <w:rFonts w:cs="Arial"/>
                <w:color w:val="000000" w:themeColor="text1"/>
              </w:rPr>
              <w:t>24.91</w:t>
            </w:r>
            <w:r w:rsidRPr="00CA1D88">
              <w:rPr>
                <w:rFonts w:cs="Arial"/>
                <w:color w:val="000000" w:themeColor="text1"/>
              </w:rPr>
              <w:t xml:space="preserve"> points in 202</w:t>
            </w:r>
            <w:r w:rsidR="00CA1D88" w:rsidRPr="00CA1D88">
              <w:rPr>
                <w:rFonts w:cs="Arial"/>
                <w:color w:val="000000" w:themeColor="text1"/>
              </w:rPr>
              <w:t>4</w:t>
            </w:r>
            <w:r w:rsidRPr="00CA1D88">
              <w:rPr>
                <w:rFonts w:cs="Arial"/>
                <w:color w:val="000000" w:themeColor="text1"/>
              </w:rPr>
              <w:t>/</w:t>
            </w:r>
            <w:r w:rsidR="00CA1D88" w:rsidRPr="00CA1D88">
              <w:rPr>
                <w:rFonts w:cs="Arial"/>
                <w:color w:val="000000" w:themeColor="text1"/>
              </w:rPr>
              <w:t>25.</w:t>
            </w:r>
            <w:r w:rsidRPr="00CA1D88">
              <w:rPr>
                <w:rFonts w:cs="Arial"/>
                <w:color w:val="000000" w:themeColor="text1"/>
              </w:rPr>
              <w:t xml:space="preserve"> </w:t>
            </w:r>
            <w:r w:rsidR="00837CE6">
              <w:rPr>
                <w:rFonts w:cs="Arial"/>
                <w:color w:val="000000" w:themeColor="text1"/>
              </w:rPr>
              <w:t xml:space="preserve">However, </w:t>
            </w:r>
            <w:r w:rsidR="00837CE6">
              <w:rPr>
                <w:rFonts w:cs="Arial"/>
                <w:color w:val="000000" w:themeColor="text1"/>
              </w:rPr>
              <w:lastRenderedPageBreak/>
              <w:t>the c</w:t>
            </w:r>
            <w:r w:rsidR="00663948">
              <w:rPr>
                <w:rFonts w:cs="Arial"/>
                <w:color w:val="000000" w:themeColor="text1"/>
              </w:rPr>
              <w:t xml:space="preserve">ohort contained a higher </w:t>
            </w:r>
            <w:r w:rsidR="00F86406">
              <w:rPr>
                <w:rFonts w:cs="Arial"/>
                <w:color w:val="000000" w:themeColor="text1"/>
              </w:rPr>
              <w:t xml:space="preserve">percentage of </w:t>
            </w:r>
            <w:r w:rsidR="008E0476">
              <w:rPr>
                <w:rFonts w:cs="Arial"/>
                <w:color w:val="000000" w:themeColor="text1"/>
              </w:rPr>
              <w:t>students w</w:t>
            </w:r>
            <w:r w:rsidR="00B81E19">
              <w:rPr>
                <w:rFonts w:cs="Arial"/>
                <w:color w:val="000000" w:themeColor="text1"/>
              </w:rPr>
              <w:t>ho enrolled in Year 11 but didn’t attend school or had very low attendance</w:t>
            </w:r>
            <w:proofErr w:type="gramStart"/>
            <w:r w:rsidR="00B81E19">
              <w:rPr>
                <w:rFonts w:cs="Arial"/>
                <w:color w:val="000000" w:themeColor="text1"/>
              </w:rPr>
              <w:t xml:space="preserve">. </w:t>
            </w:r>
            <w:r w:rsidR="00815E26">
              <w:rPr>
                <w:rFonts w:cs="Arial"/>
                <w:color w:val="000000" w:themeColor="text1"/>
              </w:rPr>
              <w:t>.</w:t>
            </w:r>
            <w:proofErr w:type="gramEnd"/>
            <w:r w:rsidR="00815E26">
              <w:rPr>
                <w:rFonts w:cs="Arial"/>
                <w:color w:val="000000" w:themeColor="text1"/>
              </w:rPr>
              <w:t xml:space="preserve"> </w:t>
            </w:r>
          </w:p>
          <w:p w14:paraId="39829879" w14:textId="638F7A95" w:rsidR="006A4252" w:rsidRPr="00321551" w:rsidRDefault="006A4252" w:rsidP="006A4252">
            <w:pPr>
              <w:shd w:val="clear" w:color="auto" w:fill="FFFFFF"/>
              <w:spacing w:after="300" w:line="240" w:lineRule="auto"/>
              <w:rPr>
                <w:rFonts w:cs="Arial"/>
                <w:color w:val="000000" w:themeColor="text1"/>
              </w:rPr>
            </w:pPr>
            <w:r w:rsidRPr="00321551">
              <w:rPr>
                <w:rFonts w:cs="Arial"/>
                <w:color w:val="000000" w:themeColor="text1"/>
              </w:rPr>
              <w:t xml:space="preserve">• the gap </w:t>
            </w:r>
            <w:r w:rsidR="007C4669">
              <w:rPr>
                <w:rFonts w:cs="Arial"/>
                <w:color w:val="000000" w:themeColor="text1"/>
              </w:rPr>
              <w:t>widene</w:t>
            </w:r>
            <w:r w:rsidR="00266C76" w:rsidRPr="00321551">
              <w:rPr>
                <w:rFonts w:cs="Arial"/>
                <w:color w:val="000000" w:themeColor="text1"/>
              </w:rPr>
              <w:t xml:space="preserve">d </w:t>
            </w:r>
            <w:r w:rsidRPr="00321551">
              <w:rPr>
                <w:rFonts w:cs="Arial"/>
                <w:color w:val="000000" w:themeColor="text1"/>
              </w:rPr>
              <w:t>for the EBacc APS from 1.</w:t>
            </w:r>
            <w:r w:rsidR="00321551" w:rsidRPr="00321551">
              <w:rPr>
                <w:rFonts w:cs="Arial"/>
                <w:color w:val="000000" w:themeColor="text1"/>
              </w:rPr>
              <w:t>7</w:t>
            </w:r>
            <w:r w:rsidRPr="00321551">
              <w:rPr>
                <w:rFonts w:cs="Arial"/>
                <w:color w:val="000000" w:themeColor="text1"/>
              </w:rPr>
              <w:t>3 points in 202</w:t>
            </w:r>
            <w:r w:rsidR="00321551" w:rsidRPr="00321551">
              <w:rPr>
                <w:rFonts w:cs="Arial"/>
                <w:color w:val="000000" w:themeColor="text1"/>
              </w:rPr>
              <w:t>3</w:t>
            </w:r>
            <w:r w:rsidRPr="00321551">
              <w:rPr>
                <w:rFonts w:cs="Arial"/>
                <w:color w:val="000000" w:themeColor="text1"/>
              </w:rPr>
              <w:t>/2</w:t>
            </w:r>
            <w:r w:rsidR="00321551" w:rsidRPr="00321551">
              <w:rPr>
                <w:rFonts w:cs="Arial"/>
                <w:color w:val="000000" w:themeColor="text1"/>
              </w:rPr>
              <w:t>4</w:t>
            </w:r>
            <w:r w:rsidRPr="00321551">
              <w:rPr>
                <w:rFonts w:cs="Arial"/>
                <w:color w:val="000000" w:themeColor="text1"/>
              </w:rPr>
              <w:t xml:space="preserve"> to </w:t>
            </w:r>
            <w:r w:rsidR="001A59E6">
              <w:rPr>
                <w:rFonts w:cs="Arial"/>
                <w:color w:val="000000" w:themeColor="text1"/>
              </w:rPr>
              <w:t>2.47</w:t>
            </w:r>
            <w:r w:rsidRPr="00321551">
              <w:rPr>
                <w:rFonts w:cs="Arial"/>
                <w:color w:val="000000" w:themeColor="text1"/>
              </w:rPr>
              <w:t xml:space="preserve"> points in 202</w:t>
            </w:r>
            <w:r w:rsidR="00321551" w:rsidRPr="00321551">
              <w:rPr>
                <w:rFonts w:cs="Arial"/>
                <w:color w:val="000000" w:themeColor="text1"/>
              </w:rPr>
              <w:t>4</w:t>
            </w:r>
            <w:r w:rsidRPr="00321551">
              <w:rPr>
                <w:rFonts w:cs="Arial"/>
                <w:color w:val="000000" w:themeColor="text1"/>
              </w:rPr>
              <w:t>/</w:t>
            </w:r>
            <w:r w:rsidR="00321551" w:rsidRPr="00321551">
              <w:rPr>
                <w:rFonts w:cs="Arial"/>
                <w:color w:val="000000" w:themeColor="text1"/>
              </w:rPr>
              <w:t>25</w:t>
            </w:r>
            <w:r w:rsidRPr="00321551">
              <w:rPr>
                <w:rFonts w:cs="Arial"/>
                <w:color w:val="000000" w:themeColor="text1"/>
              </w:rPr>
              <w:t>.</w:t>
            </w:r>
            <w:r w:rsidR="00815E26" w:rsidRPr="00CA1D88">
              <w:rPr>
                <w:rFonts w:cs="Arial"/>
                <w:color w:val="000000" w:themeColor="text1"/>
              </w:rPr>
              <w:t xml:space="preserve"> </w:t>
            </w:r>
            <w:r w:rsidR="00815E26">
              <w:rPr>
                <w:rFonts w:cs="Arial"/>
                <w:color w:val="000000" w:themeColor="text1"/>
              </w:rPr>
              <w:t>However, the cohort contained a higher percentage of Low and Middle Prior Attainers.</w:t>
            </w:r>
          </w:p>
          <w:p w14:paraId="188ECEDE" w14:textId="6B90D607" w:rsidR="00B55874" w:rsidRPr="00B55874" w:rsidRDefault="00B55874" w:rsidP="006A4252">
            <w:pPr>
              <w:autoSpaceDN/>
              <w:spacing w:before="120"/>
              <w:rPr>
                <w:rFonts w:cs="Arial"/>
                <w:b/>
                <w:bCs/>
                <w:color w:val="000000" w:themeColor="text1"/>
                <w:lang w:eastAsia="en-US"/>
              </w:rPr>
            </w:pPr>
            <w:r w:rsidRPr="00B55874">
              <w:rPr>
                <w:rFonts w:cs="Arial"/>
                <w:b/>
                <w:bCs/>
                <w:color w:val="000000" w:themeColor="text1"/>
                <w:lang w:eastAsia="en-US"/>
              </w:rPr>
              <w:t>Behaviour</w:t>
            </w:r>
          </w:p>
          <w:p w14:paraId="59078ED7" w14:textId="77777777" w:rsidR="006A4252" w:rsidRPr="006E2CA1" w:rsidRDefault="006A4252" w:rsidP="006A4252">
            <w:pPr>
              <w:autoSpaceDN/>
              <w:spacing w:after="120"/>
              <w:rPr>
                <w:rStyle w:val="normaltextrun"/>
                <w:rFonts w:cs="Arial"/>
                <w:color w:val="000000" w:themeColor="text1"/>
              </w:rPr>
            </w:pPr>
            <w:r w:rsidRPr="006E2CA1">
              <w:rPr>
                <w:rStyle w:val="normaltextrun"/>
                <w:rFonts w:cs="Arial"/>
                <w:color w:val="000000" w:themeColor="text1"/>
              </w:rPr>
              <w:t>Our assessments demonstrated that pupil behaviour improved last year, but challenges around wellbeing and mental health remain high. The impact on disadvantaged pupils has been particularly acute.</w:t>
            </w:r>
          </w:p>
          <w:p w14:paraId="013E9D41" w14:textId="09696B76" w:rsidR="00BC7F40" w:rsidRPr="006E2CA1" w:rsidRDefault="00236E3B" w:rsidP="006A4252">
            <w:pPr>
              <w:autoSpaceDN/>
              <w:spacing w:after="120"/>
              <w:rPr>
                <w:rStyle w:val="normaltextrun"/>
                <w:color w:val="000000" w:themeColor="text1"/>
              </w:rPr>
            </w:pPr>
            <w:r w:rsidRPr="006E2CA1">
              <w:rPr>
                <w:rStyle w:val="normaltextrun"/>
                <w:color w:val="000000" w:themeColor="text1"/>
              </w:rPr>
              <w:t xml:space="preserve">For example, in the </w:t>
            </w:r>
            <w:r w:rsidR="007D4909" w:rsidRPr="006E2CA1">
              <w:rPr>
                <w:rStyle w:val="normaltextrun"/>
                <w:color w:val="000000" w:themeColor="text1"/>
              </w:rPr>
              <w:t xml:space="preserve">Parent Survey Academic Year 2025 95% of responses </w:t>
            </w:r>
            <w:r w:rsidR="008D6312" w:rsidRPr="006E2CA1">
              <w:rPr>
                <w:rStyle w:val="normaltextrun"/>
                <w:color w:val="000000" w:themeColor="text1"/>
              </w:rPr>
              <w:t xml:space="preserve">strongly agreed or agreed with </w:t>
            </w:r>
            <w:r w:rsidR="00884897" w:rsidRPr="006E2CA1">
              <w:rPr>
                <w:rStyle w:val="normaltextrun"/>
                <w:color w:val="000000" w:themeColor="text1"/>
              </w:rPr>
              <w:t>t</w:t>
            </w:r>
            <w:r w:rsidR="008D6312" w:rsidRPr="006E2CA1">
              <w:rPr>
                <w:rStyle w:val="normaltextrun"/>
                <w:color w:val="000000" w:themeColor="text1"/>
              </w:rPr>
              <w:t>h</w:t>
            </w:r>
            <w:r w:rsidR="00884897" w:rsidRPr="006E2CA1">
              <w:rPr>
                <w:rStyle w:val="normaltextrun"/>
                <w:color w:val="000000" w:themeColor="text1"/>
              </w:rPr>
              <w:t>e</w:t>
            </w:r>
            <w:r w:rsidR="008D6312" w:rsidRPr="006E2CA1">
              <w:rPr>
                <w:rStyle w:val="normaltextrun"/>
                <w:color w:val="000000" w:themeColor="text1"/>
              </w:rPr>
              <w:t xml:space="preserve"> statement ‘St Benedict’s makes sure its pupils are well-behaved</w:t>
            </w:r>
            <w:r w:rsidR="00884897" w:rsidRPr="006E2CA1">
              <w:rPr>
                <w:rStyle w:val="normaltextrun"/>
                <w:color w:val="000000" w:themeColor="text1"/>
              </w:rPr>
              <w:t xml:space="preserve">, compared to 89% in 2024.  </w:t>
            </w:r>
          </w:p>
          <w:p w14:paraId="1CAE05F0" w14:textId="77777777" w:rsidR="00BC7F40" w:rsidRDefault="00BC7F40" w:rsidP="006A4252">
            <w:pPr>
              <w:autoSpaceDN/>
              <w:spacing w:after="120"/>
              <w:rPr>
                <w:rStyle w:val="normaltextrun"/>
                <w:rFonts w:cs="Arial"/>
                <w:color w:val="EE0000"/>
              </w:rPr>
            </w:pPr>
          </w:p>
          <w:p w14:paraId="52214D41" w14:textId="77777777" w:rsidR="007315F9" w:rsidRPr="007315F9" w:rsidRDefault="007315F9" w:rsidP="007315F9">
            <w:pPr>
              <w:spacing w:after="120"/>
              <w:rPr>
                <w:rFonts w:cs="Arial"/>
                <w:b/>
                <w:bCs/>
                <w:color w:val="000000" w:themeColor="text1"/>
              </w:rPr>
            </w:pPr>
            <w:r w:rsidRPr="007315F9">
              <w:rPr>
                <w:rFonts w:cs="Arial"/>
                <w:b/>
                <w:bCs/>
                <w:color w:val="000000" w:themeColor="text1"/>
              </w:rPr>
              <w:t>Clubs</w:t>
            </w:r>
          </w:p>
          <w:p w14:paraId="629D9924" w14:textId="39B3DB0A" w:rsidR="007315F9" w:rsidRPr="00B81E19" w:rsidRDefault="003E5E87" w:rsidP="007315F9">
            <w:pPr>
              <w:spacing w:after="120"/>
              <w:rPr>
                <w:rFonts w:cs="Arial"/>
                <w:color w:val="000000" w:themeColor="text1"/>
              </w:rPr>
            </w:pPr>
            <w:r w:rsidRPr="00B81E19">
              <w:rPr>
                <w:rFonts w:cs="Arial"/>
                <w:color w:val="000000" w:themeColor="text1"/>
              </w:rPr>
              <w:t xml:space="preserve">Analysis on extracurricular engagement for </w:t>
            </w:r>
            <w:r w:rsidR="00F37435" w:rsidRPr="00B81E19">
              <w:rPr>
                <w:rFonts w:cs="Arial"/>
                <w:color w:val="000000" w:themeColor="text1"/>
              </w:rPr>
              <w:t xml:space="preserve">2025 HT1 compared to </w:t>
            </w:r>
            <w:r w:rsidR="00E409F6" w:rsidRPr="00B81E19">
              <w:rPr>
                <w:rFonts w:cs="Arial"/>
                <w:color w:val="000000" w:themeColor="text1"/>
              </w:rPr>
              <w:t>2</w:t>
            </w:r>
            <w:r w:rsidR="00F37435" w:rsidRPr="00B81E19">
              <w:rPr>
                <w:rFonts w:cs="Arial"/>
                <w:color w:val="000000" w:themeColor="text1"/>
              </w:rPr>
              <w:t xml:space="preserve">024 HT1 indicates that </w:t>
            </w:r>
            <w:r w:rsidR="00A140AD" w:rsidRPr="00B81E19">
              <w:rPr>
                <w:rFonts w:cs="Arial"/>
                <w:color w:val="000000" w:themeColor="text1"/>
              </w:rPr>
              <w:t xml:space="preserve">engagement has increased from 40% to 60%. </w:t>
            </w:r>
          </w:p>
          <w:p w14:paraId="143F757E" w14:textId="77777777" w:rsidR="007315F9" w:rsidRDefault="007315F9" w:rsidP="007315F9">
            <w:pPr>
              <w:spacing w:after="120"/>
              <w:rPr>
                <w:rFonts w:cs="Arial"/>
                <w:color w:val="EE0000"/>
              </w:rPr>
            </w:pPr>
          </w:p>
          <w:p w14:paraId="5308F4CF" w14:textId="77777777" w:rsidR="007315F9" w:rsidRDefault="007315F9" w:rsidP="007315F9">
            <w:pPr>
              <w:spacing w:after="120"/>
              <w:rPr>
                <w:rFonts w:cs="Arial"/>
                <w:b/>
                <w:bCs/>
                <w:color w:val="000000" w:themeColor="text1"/>
              </w:rPr>
            </w:pPr>
            <w:r w:rsidRPr="007315F9">
              <w:rPr>
                <w:rFonts w:cs="Arial"/>
                <w:b/>
                <w:bCs/>
                <w:color w:val="000000" w:themeColor="text1"/>
              </w:rPr>
              <w:t>Music/LAMDA Lessons</w:t>
            </w:r>
          </w:p>
          <w:p w14:paraId="5BEB7F90" w14:textId="7E36A36A" w:rsidR="00547658" w:rsidRPr="00E409F6" w:rsidRDefault="000249B7" w:rsidP="007315F9">
            <w:pPr>
              <w:spacing w:after="120"/>
              <w:rPr>
                <w:rFonts w:cs="Arial"/>
                <w:color w:val="000000" w:themeColor="text1"/>
              </w:rPr>
            </w:pPr>
            <w:r w:rsidRPr="00E409F6">
              <w:rPr>
                <w:rFonts w:cs="Arial"/>
                <w:color w:val="000000" w:themeColor="text1"/>
              </w:rPr>
              <w:t xml:space="preserve">In the academic year 2024-2025 St Benedict’s provided music </w:t>
            </w:r>
            <w:r w:rsidR="00353C95" w:rsidRPr="00E409F6">
              <w:rPr>
                <w:rFonts w:cs="Arial"/>
                <w:color w:val="000000" w:themeColor="text1"/>
              </w:rPr>
              <w:t>lessons</w:t>
            </w:r>
            <w:r w:rsidR="00DC76C3" w:rsidRPr="00E409F6">
              <w:rPr>
                <w:rFonts w:cs="Arial"/>
                <w:color w:val="000000" w:themeColor="text1"/>
              </w:rPr>
              <w:t xml:space="preserve"> for 10 disadvantaged students and LAMDA lessons for </w:t>
            </w:r>
            <w:r w:rsidR="00F673EA" w:rsidRPr="00E409F6">
              <w:rPr>
                <w:rFonts w:cs="Arial"/>
                <w:color w:val="000000" w:themeColor="text1"/>
              </w:rPr>
              <w:t xml:space="preserve">3 disadvantaged students. </w:t>
            </w:r>
          </w:p>
          <w:p w14:paraId="01111492" w14:textId="77777777" w:rsidR="007315F9" w:rsidRDefault="007315F9" w:rsidP="006A4252">
            <w:pPr>
              <w:autoSpaceDN/>
              <w:spacing w:after="120"/>
              <w:rPr>
                <w:rStyle w:val="normaltextrun"/>
              </w:rPr>
            </w:pPr>
          </w:p>
          <w:p w14:paraId="43D04196" w14:textId="77777777" w:rsidR="00882F3F" w:rsidRPr="00882F3F" w:rsidRDefault="00882F3F" w:rsidP="00882F3F">
            <w:pPr>
              <w:spacing w:after="120"/>
              <w:rPr>
                <w:rFonts w:cs="Arial"/>
                <w:b/>
                <w:bCs/>
                <w:color w:val="000000" w:themeColor="text1"/>
              </w:rPr>
            </w:pPr>
            <w:r w:rsidRPr="00882F3F">
              <w:rPr>
                <w:rFonts w:cs="Arial"/>
                <w:b/>
                <w:bCs/>
                <w:color w:val="000000" w:themeColor="text1"/>
              </w:rPr>
              <w:t>Breakfast Club</w:t>
            </w:r>
          </w:p>
          <w:p w14:paraId="7565222D" w14:textId="26C5CB15" w:rsidR="007315F9" w:rsidRDefault="00C90C17" w:rsidP="006A4252">
            <w:pPr>
              <w:autoSpaceDN/>
              <w:spacing w:after="120"/>
              <w:rPr>
                <w:rStyle w:val="normaltextrun"/>
              </w:rPr>
            </w:pPr>
            <w:r>
              <w:rPr>
                <w:rStyle w:val="normaltextrun"/>
              </w:rPr>
              <w:t xml:space="preserve">The breakfast club has regularly provided breakfasts for between </w:t>
            </w:r>
            <w:r w:rsidR="00600D9E">
              <w:rPr>
                <w:rStyle w:val="normaltextrun"/>
              </w:rPr>
              <w:t>5-13 students each week.</w:t>
            </w:r>
          </w:p>
          <w:p w14:paraId="143BB87D" w14:textId="77777777" w:rsidR="007315F9" w:rsidRDefault="007315F9" w:rsidP="006A4252">
            <w:pPr>
              <w:autoSpaceDN/>
              <w:spacing w:after="120"/>
              <w:rPr>
                <w:rStyle w:val="normaltextrun"/>
                <w:rFonts w:cs="Arial"/>
                <w:color w:val="EE0000"/>
              </w:rPr>
            </w:pPr>
          </w:p>
          <w:p w14:paraId="65618B2C" w14:textId="733C4A4C" w:rsidR="00E31973" w:rsidRPr="00334C76" w:rsidRDefault="000A2E31" w:rsidP="006A4252">
            <w:pPr>
              <w:autoSpaceDN/>
              <w:spacing w:after="120"/>
              <w:rPr>
                <w:rStyle w:val="normaltextrun"/>
                <w:rFonts w:cs="Arial"/>
                <w:b/>
                <w:bCs/>
                <w:color w:val="000000" w:themeColor="text1"/>
              </w:rPr>
            </w:pPr>
            <w:r w:rsidRPr="00334C76">
              <w:rPr>
                <w:rStyle w:val="normaltextrun"/>
                <w:b/>
                <w:bCs/>
                <w:color w:val="000000" w:themeColor="text1"/>
              </w:rPr>
              <w:t>Next steps</w:t>
            </w:r>
          </w:p>
          <w:p w14:paraId="1DF1DCE8" w14:textId="0BEB8FDE" w:rsidR="00782EAB" w:rsidRDefault="006A4252" w:rsidP="006A4252">
            <w:pPr>
              <w:spacing w:after="120"/>
              <w:rPr>
                <w:rFonts w:cs="Arial"/>
                <w:color w:val="000000" w:themeColor="text1"/>
              </w:rPr>
            </w:pPr>
            <w:r w:rsidRPr="00334C76">
              <w:rPr>
                <w:rFonts w:cs="Arial"/>
                <w:color w:val="000000" w:themeColor="text1"/>
              </w:rPr>
              <w:t xml:space="preserve">We have reviewed our strategy plan and made changes to how we intend to use some of our budget this academic year. </w:t>
            </w:r>
            <w:proofErr w:type="gramStart"/>
            <w:r w:rsidRPr="00334C76">
              <w:rPr>
                <w:rFonts w:cs="Arial"/>
                <w:color w:val="000000" w:themeColor="text1"/>
              </w:rPr>
              <w:t>In particular, we</w:t>
            </w:r>
            <w:proofErr w:type="gramEnd"/>
            <w:r w:rsidRPr="00334C76">
              <w:rPr>
                <w:rFonts w:cs="Arial"/>
                <w:color w:val="000000" w:themeColor="text1"/>
              </w:rPr>
              <w:t xml:space="preserve"> will focus on closing the gap between disadvantaged and non-disadvantaged pupils at KS4 by </w:t>
            </w:r>
            <w:r w:rsidR="000A2E31" w:rsidRPr="00334C76">
              <w:rPr>
                <w:rFonts w:cs="Arial"/>
                <w:color w:val="000000" w:themeColor="text1"/>
              </w:rPr>
              <w:t>focusing on improving the attendance of disadvantaged students</w:t>
            </w:r>
            <w:r w:rsidR="00334C76">
              <w:rPr>
                <w:rFonts w:cs="Arial"/>
                <w:color w:val="000000" w:themeColor="text1"/>
              </w:rPr>
              <w:t xml:space="preserve"> through a concerted effort involving the Attendance Officer, Assistant headteacher responsible for behaviour and attendance, the Pupil Premium coordinator, the Senior Progress Leads and Pastoral Support Officers</w:t>
            </w:r>
            <w:r w:rsidR="00782EAB" w:rsidRPr="00334C76">
              <w:rPr>
                <w:rFonts w:cs="Arial"/>
                <w:color w:val="000000" w:themeColor="text1"/>
              </w:rPr>
              <w:t>. Following on from the success of ‘Golden Ticket Fridays’ this year the school will be running ‘</w:t>
            </w:r>
            <w:r w:rsidR="005C57EF" w:rsidRPr="00334C76">
              <w:rPr>
                <w:rFonts w:cs="Arial"/>
                <w:color w:val="000000" w:themeColor="text1"/>
              </w:rPr>
              <w:t>De</w:t>
            </w:r>
            <w:r w:rsidR="008B0888">
              <w:rPr>
                <w:rFonts w:cs="Arial"/>
                <w:color w:val="000000" w:themeColor="text1"/>
              </w:rPr>
              <w:t>s</w:t>
            </w:r>
            <w:r w:rsidR="005C57EF" w:rsidRPr="00334C76">
              <w:rPr>
                <w:rFonts w:cs="Arial"/>
                <w:color w:val="000000" w:themeColor="text1"/>
              </w:rPr>
              <w:t xml:space="preserve">sert Fridays’ as an incentive for students to attend school in addition to monitoring by the Senior Progress Leads and the Attendance Officer. </w:t>
            </w:r>
          </w:p>
          <w:p w14:paraId="4B7D6603" w14:textId="411FD8CD" w:rsidR="00F01B88" w:rsidRDefault="00F01B88" w:rsidP="006A4252">
            <w:pPr>
              <w:spacing w:after="120"/>
              <w:rPr>
                <w:rFonts w:cs="Arial"/>
                <w:color w:val="000000" w:themeColor="text1"/>
              </w:rPr>
            </w:pPr>
            <w:r>
              <w:rPr>
                <w:rFonts w:cs="Arial"/>
                <w:color w:val="000000" w:themeColor="text1"/>
              </w:rPr>
              <w:lastRenderedPageBreak/>
              <w:t xml:space="preserve">We will continue to work </w:t>
            </w:r>
            <w:r w:rsidR="003E3FE5">
              <w:rPr>
                <w:rFonts w:cs="Arial"/>
                <w:color w:val="000000" w:themeColor="text1"/>
              </w:rPr>
              <w:t xml:space="preserve">on supporting SEMH through a coordinated approach between our Senior Progress Leaders, Pastoral Support Officers and pastoral teams. </w:t>
            </w:r>
          </w:p>
          <w:p w14:paraId="27F92E47" w14:textId="74DCA856" w:rsidR="00582B2D" w:rsidRPr="00334C76" w:rsidRDefault="00582B2D" w:rsidP="006A4252">
            <w:pPr>
              <w:spacing w:after="120"/>
              <w:rPr>
                <w:rFonts w:cs="Arial"/>
                <w:color w:val="000000" w:themeColor="text1"/>
              </w:rPr>
            </w:pPr>
            <w:r>
              <w:rPr>
                <w:rFonts w:cs="Arial"/>
                <w:color w:val="000000" w:themeColor="text1"/>
              </w:rPr>
              <w:t xml:space="preserve">We will work on improving our relationship with parents/carers through regular communication led by the Pupil Premium Coordinator. </w:t>
            </w:r>
          </w:p>
          <w:p w14:paraId="0221DEB3" w14:textId="0388C6F3" w:rsidR="00F72547" w:rsidRDefault="00F72547" w:rsidP="006A4252">
            <w:pPr>
              <w:spacing w:after="120"/>
              <w:rPr>
                <w:rFonts w:cs="Arial"/>
                <w:color w:val="000000" w:themeColor="text1"/>
              </w:rPr>
            </w:pPr>
            <w:proofErr w:type="gramStart"/>
            <w:r w:rsidRPr="00334C76">
              <w:rPr>
                <w:rFonts w:cs="Arial"/>
                <w:color w:val="000000" w:themeColor="text1"/>
              </w:rPr>
              <w:t>In order to</w:t>
            </w:r>
            <w:proofErr w:type="gramEnd"/>
            <w:r w:rsidRPr="00334C76">
              <w:rPr>
                <w:rFonts w:cs="Arial"/>
                <w:color w:val="000000" w:themeColor="text1"/>
              </w:rPr>
              <w:t xml:space="preserve"> close the gaps in academic performance </w:t>
            </w:r>
            <w:r w:rsidR="00DC7835" w:rsidRPr="00334C76">
              <w:rPr>
                <w:rFonts w:cs="Arial"/>
                <w:color w:val="000000" w:themeColor="text1"/>
              </w:rPr>
              <w:t xml:space="preserve">(and ATL reports) </w:t>
            </w:r>
            <w:r w:rsidRPr="00334C76">
              <w:rPr>
                <w:rFonts w:cs="Arial"/>
                <w:color w:val="000000" w:themeColor="text1"/>
              </w:rPr>
              <w:t xml:space="preserve">by disadvantaged students and non-disadvantaged students the PP coordinator will work closely with the Senior Progress Leads to </w:t>
            </w:r>
            <w:r w:rsidR="00350A5D" w:rsidRPr="00334C76">
              <w:rPr>
                <w:rFonts w:cs="Arial"/>
                <w:color w:val="000000" w:themeColor="text1"/>
              </w:rPr>
              <w:t>monitor underperforming students and ensure that strategies such as reports and academic interventions</w:t>
            </w:r>
            <w:r w:rsidR="00FD0202" w:rsidRPr="00334C76">
              <w:rPr>
                <w:rFonts w:cs="Arial"/>
                <w:color w:val="000000" w:themeColor="text1"/>
              </w:rPr>
              <w:t xml:space="preserve"> take place. </w:t>
            </w:r>
          </w:p>
          <w:p w14:paraId="3D6107A3" w14:textId="1CA21C31" w:rsidR="00C21F50" w:rsidRDefault="00C21F50" w:rsidP="006A4252">
            <w:pPr>
              <w:spacing w:after="120"/>
              <w:rPr>
                <w:rFonts w:cs="Arial"/>
                <w:color w:val="000000" w:themeColor="text1"/>
              </w:rPr>
            </w:pPr>
            <w:r>
              <w:rPr>
                <w:rFonts w:cs="Arial"/>
                <w:color w:val="000000" w:themeColor="text1"/>
              </w:rPr>
              <w:t xml:space="preserve">We will continue to work on improving students’ progress in English and Maths through </w:t>
            </w:r>
            <w:r w:rsidR="00344473">
              <w:rPr>
                <w:rFonts w:cs="Arial"/>
                <w:color w:val="000000" w:themeColor="text1"/>
              </w:rPr>
              <w:t xml:space="preserve">interventions. </w:t>
            </w:r>
          </w:p>
          <w:p w14:paraId="7D2E3FD6" w14:textId="5F7D3C77" w:rsidR="00344473" w:rsidRPr="00334C76" w:rsidRDefault="00344473" w:rsidP="006A4252">
            <w:pPr>
              <w:spacing w:after="120"/>
              <w:rPr>
                <w:rFonts w:cs="Arial"/>
                <w:color w:val="000000" w:themeColor="text1"/>
              </w:rPr>
            </w:pPr>
            <w:r>
              <w:rPr>
                <w:rFonts w:cs="Arial"/>
                <w:color w:val="000000" w:themeColor="text1"/>
              </w:rPr>
              <w:t>We will continue to promote students’ use of OneNote</w:t>
            </w:r>
            <w:r w:rsidR="00792C05">
              <w:rPr>
                <w:rFonts w:cs="Arial"/>
                <w:color w:val="000000" w:themeColor="text1"/>
              </w:rPr>
              <w:t xml:space="preserve"> </w:t>
            </w:r>
            <w:r w:rsidR="00267E80">
              <w:rPr>
                <w:rFonts w:cs="Arial"/>
                <w:color w:val="000000" w:themeColor="text1"/>
              </w:rPr>
              <w:t>to support absence, aid revision and provide stretch and challenge.</w:t>
            </w:r>
          </w:p>
          <w:p w14:paraId="192E0855" w14:textId="7C49F7CF" w:rsidR="006A4252" w:rsidRPr="00334C76" w:rsidRDefault="00F72547" w:rsidP="006A4252">
            <w:pPr>
              <w:spacing w:after="120"/>
              <w:rPr>
                <w:rFonts w:cs="Arial"/>
                <w:color w:val="000000" w:themeColor="text1"/>
              </w:rPr>
            </w:pPr>
            <w:r w:rsidRPr="00334C76">
              <w:rPr>
                <w:rFonts w:cs="Arial"/>
                <w:color w:val="000000" w:themeColor="text1"/>
              </w:rPr>
              <w:t>We</w:t>
            </w:r>
            <w:r w:rsidR="005C57EF" w:rsidRPr="00334C76">
              <w:rPr>
                <w:rFonts w:cs="Arial"/>
                <w:color w:val="000000" w:themeColor="text1"/>
              </w:rPr>
              <w:t xml:space="preserve"> will </w:t>
            </w:r>
            <w:r w:rsidR="00792C05">
              <w:rPr>
                <w:rFonts w:cs="Arial"/>
                <w:color w:val="000000" w:themeColor="text1"/>
              </w:rPr>
              <w:t>continue to</w:t>
            </w:r>
            <w:r w:rsidR="006A4252" w:rsidRPr="00334C76">
              <w:rPr>
                <w:rFonts w:cs="Arial"/>
                <w:color w:val="000000" w:themeColor="text1"/>
              </w:rPr>
              <w:t xml:space="preserve"> </w:t>
            </w:r>
            <w:r w:rsidR="00792C05">
              <w:rPr>
                <w:rFonts w:cs="Arial"/>
                <w:color w:val="000000" w:themeColor="text1"/>
              </w:rPr>
              <w:t>encourage disadvantaged</w:t>
            </w:r>
            <w:r w:rsidR="006A4252" w:rsidRPr="00334C76">
              <w:rPr>
                <w:rFonts w:cs="Arial"/>
                <w:color w:val="000000" w:themeColor="text1"/>
              </w:rPr>
              <w:t xml:space="preserve"> students to attend revision sessions</w:t>
            </w:r>
            <w:r w:rsidR="00E77883">
              <w:rPr>
                <w:rFonts w:cs="Arial"/>
                <w:color w:val="000000" w:themeColor="text1"/>
              </w:rPr>
              <w:t xml:space="preserve">, </w:t>
            </w:r>
            <w:r w:rsidR="006A4252" w:rsidRPr="00334C76">
              <w:rPr>
                <w:rFonts w:cs="Arial"/>
                <w:color w:val="000000" w:themeColor="text1"/>
              </w:rPr>
              <w:t>alongside the Laetare revision initiative</w:t>
            </w:r>
            <w:r w:rsidR="00E77883">
              <w:rPr>
                <w:rFonts w:cs="Arial"/>
                <w:color w:val="000000" w:themeColor="text1"/>
              </w:rPr>
              <w:t xml:space="preserve">: as well as continuing to promote the use of </w:t>
            </w:r>
            <w:proofErr w:type="spellStart"/>
            <w:r w:rsidR="00E77883">
              <w:rPr>
                <w:rFonts w:cs="Arial"/>
                <w:color w:val="000000" w:themeColor="text1"/>
              </w:rPr>
              <w:t>GCSEPod</w:t>
            </w:r>
            <w:proofErr w:type="spellEnd"/>
            <w:r w:rsidR="00E77883">
              <w:rPr>
                <w:rFonts w:cs="Arial"/>
                <w:color w:val="000000" w:themeColor="text1"/>
              </w:rPr>
              <w:t xml:space="preserve">. </w:t>
            </w:r>
          </w:p>
          <w:p w14:paraId="5B5A7B79" w14:textId="6BCB8CFC" w:rsidR="00F72547" w:rsidRDefault="00DC7835" w:rsidP="006A4252">
            <w:pPr>
              <w:spacing w:after="120"/>
              <w:rPr>
                <w:rFonts w:cs="Arial"/>
                <w:color w:val="000000" w:themeColor="text1"/>
              </w:rPr>
            </w:pPr>
            <w:r w:rsidRPr="00334C76">
              <w:rPr>
                <w:rFonts w:cs="Arial"/>
                <w:color w:val="000000" w:themeColor="text1"/>
              </w:rPr>
              <w:t>Additionally</w:t>
            </w:r>
            <w:r w:rsidR="00F72547" w:rsidRPr="00334C76">
              <w:rPr>
                <w:rFonts w:cs="Arial"/>
                <w:color w:val="000000" w:themeColor="text1"/>
              </w:rPr>
              <w:t xml:space="preserve">, we will continue to push for increased attendance of extra-curricular clubs by disadvantaged students. </w:t>
            </w:r>
          </w:p>
          <w:p w14:paraId="1E60F833" w14:textId="79966316" w:rsidR="00E45972" w:rsidRPr="00AB1DBB" w:rsidRDefault="00405714" w:rsidP="006A4252">
            <w:pPr>
              <w:spacing w:after="120"/>
              <w:rPr>
                <w:rFonts w:cs="Arial"/>
                <w:color w:val="EE0000"/>
              </w:rPr>
            </w:pPr>
            <w:r>
              <w:rPr>
                <w:rFonts w:cs="Arial"/>
                <w:color w:val="000000" w:themeColor="text1"/>
              </w:rPr>
              <w:t xml:space="preserve">We will continue to support </w:t>
            </w:r>
            <w:proofErr w:type="gramStart"/>
            <w:r>
              <w:rPr>
                <w:rFonts w:cs="Arial"/>
                <w:color w:val="000000" w:themeColor="text1"/>
              </w:rPr>
              <w:t>Post-16</w:t>
            </w:r>
            <w:proofErr w:type="gramEnd"/>
            <w:r>
              <w:rPr>
                <w:rFonts w:cs="Arial"/>
                <w:color w:val="000000" w:themeColor="text1"/>
              </w:rPr>
              <w:t xml:space="preserve"> outcomes through targeted careers advice. </w:t>
            </w:r>
          </w:p>
          <w:p w14:paraId="5023926C" w14:textId="0C74B491" w:rsidR="0064167B" w:rsidRPr="002F4C6F" w:rsidRDefault="0064167B" w:rsidP="00242093">
            <w:pPr>
              <w:spacing w:before="60"/>
              <w:rPr>
                <w:i/>
                <w:iCs/>
                <w:lang w:eastAsia="en-US"/>
              </w:rPr>
            </w:pPr>
          </w:p>
        </w:tc>
      </w:tr>
    </w:tbl>
    <w:p w14:paraId="2A7D5548" w14:textId="0199D85C" w:rsidR="00E66558" w:rsidRDefault="006D6372" w:rsidP="00A82A98">
      <w:pPr>
        <w:pStyle w:val="Heading2"/>
      </w:pPr>
      <w:r>
        <w:lastRenderedPageBreak/>
        <w:t>E</w:t>
      </w:r>
      <w:r w:rsidR="009D71E8">
        <w:t xml:space="preserve">xternally provided </w:t>
      </w:r>
      <w:r w:rsidR="009D71E8" w:rsidRPr="00781713">
        <w:t>programmes</w:t>
      </w:r>
    </w:p>
    <w:p w14:paraId="2A7D5549" w14:textId="6982BE0C" w:rsidR="00E66558" w:rsidRDefault="0B240EAF" w:rsidP="07FFD3D3">
      <w:pPr>
        <w:rPr>
          <w:i/>
          <w:iCs/>
        </w:rPr>
      </w:pPr>
      <w:r w:rsidRPr="07FFD3D3">
        <w:rPr>
          <w:i/>
          <w:iCs/>
        </w:rPr>
        <w:t xml:space="preserve">Please include the names of any non-DfE programmes that you </w:t>
      </w:r>
      <w:r w:rsidR="491E3A64" w:rsidRPr="07FFD3D3">
        <w:rPr>
          <w:i/>
          <w:iCs/>
        </w:rPr>
        <w:t xml:space="preserve">used your pupil premium to fund </w:t>
      </w:r>
      <w:r w:rsidRPr="07FFD3D3">
        <w:rPr>
          <w:i/>
          <w:iCs/>
        </w:rPr>
        <w:t xml:space="preserve">in the previous academic year. </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4C" w14:textId="77777777" w:rsidTr="00CA4421">
        <w:tc>
          <w:tcPr>
            <w:tcW w:w="481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4A" w14:textId="77777777" w:rsidR="00E66558" w:rsidRDefault="009D71E8" w:rsidP="00F54FCB">
            <w:pPr>
              <w:pStyle w:val="TableHeader"/>
              <w:ind w:left="0" w:right="0"/>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4B" w14:textId="77777777" w:rsidR="00E66558" w:rsidRDefault="009D71E8" w:rsidP="00F54FCB">
            <w:pPr>
              <w:pStyle w:val="TableHeader"/>
              <w:ind w:left="0" w:right="0"/>
              <w:jc w:val="left"/>
            </w:pPr>
            <w:r>
              <w:t>Provider</w:t>
            </w:r>
          </w:p>
        </w:tc>
      </w:tr>
      <w:tr w:rsidR="00E66558" w14:paraId="2A7D554F"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4D" w14:textId="1E777D72" w:rsidR="00E66558" w:rsidRDefault="00EA69FA" w:rsidP="00F54FCB">
            <w:pPr>
              <w:pStyle w:val="TableRow"/>
              <w:ind w:left="0" w:right="0"/>
            </w:pPr>
            <w:r>
              <w:t>NGRT</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4E" w14:textId="4C0A678B" w:rsidR="00E66558" w:rsidRDefault="00E44C63" w:rsidP="00F54FCB">
            <w:pPr>
              <w:pStyle w:val="TableRowCentered"/>
              <w:ind w:left="0" w:right="0"/>
              <w:jc w:val="left"/>
            </w:pPr>
            <w:r>
              <w:t>GL Assessment</w:t>
            </w:r>
          </w:p>
        </w:tc>
      </w:tr>
      <w:tr w:rsidR="00E66558" w14:paraId="2A7D5552"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50" w14:textId="0849EB2B" w:rsidR="00E66558" w:rsidRDefault="00EA69FA" w:rsidP="00F54FCB">
            <w:pPr>
              <w:pStyle w:val="TableRow"/>
              <w:ind w:left="0" w:right="0"/>
            </w:pPr>
            <w:proofErr w:type="spellStart"/>
            <w:r>
              <w:t>GCSEPod</w:t>
            </w:r>
            <w:proofErr w:type="spellEnd"/>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51" w14:textId="56EC597A" w:rsidR="00E66558" w:rsidRDefault="00EA69FA" w:rsidP="00F54FCB">
            <w:pPr>
              <w:pStyle w:val="TableRowCentered"/>
              <w:ind w:left="0" w:right="0"/>
              <w:jc w:val="left"/>
            </w:pPr>
            <w:proofErr w:type="spellStart"/>
            <w:r>
              <w:t>GCEPod</w:t>
            </w:r>
            <w:proofErr w:type="spellEnd"/>
          </w:p>
        </w:tc>
      </w:tr>
      <w:tr w:rsidR="00EA69FA" w14:paraId="5F22428B"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670C24" w14:textId="3C301EB0" w:rsidR="00EA69FA" w:rsidRDefault="00EA69FA" w:rsidP="00F54FCB">
            <w:pPr>
              <w:pStyle w:val="TableRow"/>
              <w:ind w:left="0" w:right="0"/>
            </w:pPr>
            <w:r>
              <w:t>KOOTH (Online Mental Health Wellbeing Community)</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499692" w14:textId="6748E5DE" w:rsidR="00EA69FA" w:rsidRDefault="00EA69FA" w:rsidP="00F54FCB">
            <w:pPr>
              <w:pStyle w:val="TableRowCentered"/>
              <w:ind w:left="0" w:right="0"/>
              <w:jc w:val="left"/>
            </w:pPr>
            <w:r>
              <w:t>KOOTH PLC</w:t>
            </w:r>
          </w:p>
        </w:tc>
      </w:tr>
    </w:tbl>
    <w:p w14:paraId="2A7D5553" w14:textId="193B71B2" w:rsidR="00E66558" w:rsidRDefault="00E66558" w:rsidP="0008384B"/>
    <w:p w14:paraId="540A892B" w14:textId="3B30AD65" w:rsidR="0008384B" w:rsidRPr="0008384B" w:rsidRDefault="0008384B" w:rsidP="0008384B">
      <w:pPr>
        <w:pStyle w:val="Heading2"/>
      </w:pPr>
      <w:r w:rsidRPr="0008384B">
        <w:t>Service pupil premium funding (optional)</w:t>
      </w:r>
    </w:p>
    <w:tbl>
      <w:tblPr>
        <w:tblStyle w:val="TableGrid"/>
        <w:tblW w:w="0" w:type="auto"/>
        <w:tblLook w:val="04A0" w:firstRow="1" w:lastRow="0" w:firstColumn="1" w:lastColumn="0" w:noHBand="0" w:noVBand="1"/>
      </w:tblPr>
      <w:tblGrid>
        <w:gridCol w:w="9486"/>
      </w:tblGrid>
      <w:tr w:rsidR="00ED5108" w14:paraId="60D4B166" w14:textId="77777777" w:rsidTr="00CA4421">
        <w:tc>
          <w:tcPr>
            <w:tcW w:w="9486" w:type="dxa"/>
            <w:shd w:val="clear" w:color="auto" w:fill="CFDCE3"/>
          </w:tcPr>
          <w:p w14:paraId="4641AE9E" w14:textId="2758D317" w:rsidR="00ED5108" w:rsidRPr="00E86F05" w:rsidRDefault="009D71E8" w:rsidP="00F54FCB">
            <w:pPr>
              <w:spacing w:before="60" w:after="60"/>
              <w:rPr>
                <w:b/>
                <w:bCs/>
              </w:rPr>
            </w:pPr>
            <w:r>
              <w:rPr>
                <w:i/>
                <w:iCs/>
              </w:rPr>
              <w:t xml:space="preserve">For schools that receive this funding, you may wish to provide the following information: </w:t>
            </w:r>
            <w:r w:rsidR="00ED5108" w:rsidRPr="00E86F05">
              <w:rPr>
                <w:b/>
                <w:bCs/>
                <w:color w:val="000000"/>
                <w:szCs w:val="28"/>
              </w:rPr>
              <w:t>How our service pupil premium allocation was spent last academic year</w:t>
            </w:r>
          </w:p>
        </w:tc>
      </w:tr>
      <w:tr w:rsidR="00ED5108" w14:paraId="3EA0D00B" w14:textId="77777777" w:rsidTr="00ED5108">
        <w:tc>
          <w:tcPr>
            <w:tcW w:w="9486" w:type="dxa"/>
          </w:tcPr>
          <w:p w14:paraId="7D0D4E00" w14:textId="53EA2D21" w:rsidR="00CE3344" w:rsidRPr="00405714" w:rsidRDefault="00CE3344" w:rsidP="00CE3344">
            <w:pPr>
              <w:pStyle w:val="xmsonormal"/>
              <w:spacing w:before="60" w:after="120" w:line="288" w:lineRule="auto"/>
              <w:rPr>
                <w:rFonts w:ascii="Arial" w:hAnsi="Arial" w:cs="Arial"/>
                <w:color w:val="000000" w:themeColor="text1"/>
              </w:rPr>
            </w:pPr>
            <w:r w:rsidRPr="00405714">
              <w:rPr>
                <w:rFonts w:ascii="Arial" w:hAnsi="Arial" w:cs="Arial"/>
                <w:color w:val="000000" w:themeColor="text1"/>
              </w:rPr>
              <w:lastRenderedPageBreak/>
              <w:t>SPP was used to assign a staff member to act as a Service Children Liaison Officer to plan:</w:t>
            </w:r>
          </w:p>
          <w:p w14:paraId="5AA67344" w14:textId="2AB6C90E" w:rsidR="00ED5108" w:rsidRDefault="00CE3344" w:rsidP="008F4678">
            <w:pPr>
              <w:pStyle w:val="xmsolistparagraph"/>
              <w:numPr>
                <w:ilvl w:val="0"/>
                <w:numId w:val="20"/>
              </w:numPr>
              <w:spacing w:after="120" w:line="288" w:lineRule="auto"/>
              <w:ind w:left="714" w:hanging="357"/>
              <w:contextualSpacing/>
            </w:pPr>
            <w:r w:rsidRPr="003E4691">
              <w:rPr>
                <w:rFonts w:ascii="Arial" w:eastAsia="Times New Roman" w:hAnsi="Arial" w:cs="Arial"/>
              </w:rPr>
              <w:t>Acting as the main point of contact for service families</w:t>
            </w:r>
            <w:r w:rsidR="008F4678">
              <w:rPr>
                <w:rFonts w:ascii="Arial" w:eastAsia="Times New Roman" w:hAnsi="Arial" w:cs="Arial"/>
              </w:rPr>
              <w:t>.</w:t>
            </w:r>
          </w:p>
        </w:tc>
      </w:tr>
      <w:tr w:rsidR="00ED5108" w14:paraId="2D016C33" w14:textId="77777777" w:rsidTr="00CA4421">
        <w:tc>
          <w:tcPr>
            <w:tcW w:w="9486" w:type="dxa"/>
            <w:shd w:val="clear" w:color="auto" w:fill="CFDCE3"/>
          </w:tcPr>
          <w:p w14:paraId="3A5A15C1" w14:textId="789D6271" w:rsidR="00ED5108" w:rsidRPr="00E86F05" w:rsidRDefault="00ED5108" w:rsidP="00F54FCB">
            <w:pPr>
              <w:spacing w:before="60" w:after="60"/>
              <w:rPr>
                <w:b/>
                <w:bCs/>
              </w:rPr>
            </w:pPr>
            <w:r w:rsidRPr="00E86F05">
              <w:rPr>
                <w:b/>
                <w:bCs/>
                <w:color w:val="000000"/>
                <w:szCs w:val="28"/>
              </w:rPr>
              <w:t>The impact of that spending on service pupil premium eligible pupils</w:t>
            </w:r>
          </w:p>
        </w:tc>
      </w:tr>
      <w:tr w:rsidR="00ED5108" w14:paraId="703D7ACC" w14:textId="77777777" w:rsidTr="00ED5108">
        <w:tc>
          <w:tcPr>
            <w:tcW w:w="9486" w:type="dxa"/>
          </w:tcPr>
          <w:p w14:paraId="2AA0A743" w14:textId="351CA292" w:rsidR="00ED5108" w:rsidRDefault="006352D5" w:rsidP="00F54FCB">
            <w:r>
              <w:rPr>
                <w:rFonts w:cs="Arial"/>
              </w:rPr>
              <w:t>We have observed that t</w:t>
            </w:r>
            <w:r w:rsidRPr="003E4691">
              <w:rPr>
                <w:rFonts w:cs="Arial"/>
              </w:rPr>
              <w:t xml:space="preserve">hese provisions have </w:t>
            </w:r>
            <w:r>
              <w:rPr>
                <w:rFonts w:cs="Arial"/>
              </w:rPr>
              <w:t>helped</w:t>
            </w:r>
            <w:r w:rsidRPr="003E4691">
              <w:rPr>
                <w:rFonts w:cs="Arial"/>
              </w:rPr>
              <w:t xml:space="preserve"> service children </w:t>
            </w:r>
            <w:r>
              <w:rPr>
                <w:rFonts w:cs="Arial"/>
              </w:rPr>
              <w:t xml:space="preserve">to </w:t>
            </w:r>
            <w:r w:rsidR="008F4678">
              <w:rPr>
                <w:rFonts w:cs="Arial"/>
              </w:rPr>
              <w:t>feel supported at St Benedict’s</w:t>
            </w:r>
            <w:r w:rsidRPr="003E4691">
              <w:rPr>
                <w:rFonts w:cs="Arial"/>
              </w:rPr>
              <w:t>.  </w:t>
            </w:r>
          </w:p>
        </w:tc>
      </w:tr>
    </w:tbl>
    <w:p w14:paraId="2A7D555F" w14:textId="77777777" w:rsidR="00E66558" w:rsidRDefault="00E66558">
      <w:pPr>
        <w:spacing w:after="0" w:line="240" w:lineRule="auto"/>
      </w:pPr>
    </w:p>
    <w:p w14:paraId="2A7D5560" w14:textId="77777777" w:rsidR="00E66558" w:rsidRDefault="009D71E8">
      <w:pPr>
        <w:pStyle w:val="Heading1"/>
      </w:pPr>
      <w:r>
        <w:lastRenderedPageBreak/>
        <w:t>Further information (optional)</w:t>
      </w:r>
    </w:p>
    <w:tbl>
      <w:tblPr>
        <w:tblW w:w="9486" w:type="dxa"/>
        <w:tblCellMar>
          <w:left w:w="10" w:type="dxa"/>
          <w:right w:w="10" w:type="dxa"/>
        </w:tblCellMar>
        <w:tblLook w:val="04A0" w:firstRow="1" w:lastRow="0" w:firstColumn="1" w:lastColumn="0" w:noHBand="0" w:noVBand="1"/>
      </w:tblPr>
      <w:tblGrid>
        <w:gridCol w:w="9486"/>
      </w:tblGrid>
      <w:tr w:rsidR="00E66558" w14:paraId="2A7D5563"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62" w14:textId="7A9BAE22" w:rsidR="00E66558" w:rsidRPr="00AA355B" w:rsidRDefault="009D71E8">
            <w:pPr>
              <w:spacing w:before="120" w:after="120"/>
              <w:rPr>
                <w:rFonts w:cs="Arial"/>
                <w:i/>
                <w:iCs/>
              </w:rPr>
            </w:pPr>
            <w:r>
              <w:rPr>
                <w:rFonts w:cs="Arial"/>
                <w:i/>
                <w:iCs/>
              </w:rPr>
              <w:t xml:space="preserve">Use this space to provide any further information about your pupil premium strategy. For example, about </w:t>
            </w:r>
            <w:r w:rsidR="00BE44AC">
              <w:rPr>
                <w:rFonts w:cs="Arial"/>
                <w:i/>
                <w:iCs/>
              </w:rPr>
              <w:t xml:space="preserve">your </w:t>
            </w:r>
            <w:r>
              <w:rPr>
                <w:rFonts w:cs="Arial"/>
                <w:i/>
                <w:iCs/>
              </w:rPr>
              <w:t>strategy planning</w:t>
            </w:r>
            <w:r w:rsidR="00F15753">
              <w:rPr>
                <w:rFonts w:cs="Arial"/>
                <w:i/>
                <w:iCs/>
              </w:rPr>
              <w:t>, implementation</w:t>
            </w:r>
            <w:r w:rsidR="00BE44AC">
              <w:rPr>
                <w:rFonts w:cs="Arial"/>
                <w:i/>
                <w:iCs/>
              </w:rPr>
              <w:t xml:space="preserve"> and evaluation,</w:t>
            </w:r>
            <w:r>
              <w:rPr>
                <w:rFonts w:cs="Arial"/>
                <w:i/>
                <w:iCs/>
              </w:rPr>
              <w:t xml:space="preserve"> or other activity that you are</w:t>
            </w:r>
            <w:r w:rsidR="00F15753">
              <w:rPr>
                <w:rFonts w:cs="Arial"/>
                <w:i/>
                <w:iCs/>
              </w:rPr>
              <w:t xml:space="preserve"> deliver</w:t>
            </w:r>
            <w:r>
              <w:rPr>
                <w:rFonts w:cs="Arial"/>
                <w:i/>
                <w:iCs/>
              </w:rPr>
              <w:t>ing to support disadvantaged pupils that is not dependent on pupil premium funding.</w:t>
            </w:r>
          </w:p>
        </w:tc>
      </w:tr>
      <w:bookmarkEnd w:id="14"/>
      <w:bookmarkEnd w:id="15"/>
      <w:bookmarkEnd w:id="18"/>
    </w:tbl>
    <w:p w14:paraId="2A7D5564" w14:textId="77777777" w:rsidR="00E66558" w:rsidRDefault="00E66558"/>
    <w:sectPr w:rsidR="00E66558">
      <w:headerReference w:type="default" r:id="rId32"/>
      <w:footerReference w:type="default" r:id="rId33"/>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8D5081" w14:textId="77777777" w:rsidR="00110762" w:rsidRDefault="00110762">
      <w:pPr>
        <w:spacing w:after="0" w:line="240" w:lineRule="auto"/>
      </w:pPr>
      <w:r>
        <w:separator/>
      </w:r>
    </w:p>
  </w:endnote>
  <w:endnote w:type="continuationSeparator" w:id="0">
    <w:p w14:paraId="7FE6C317" w14:textId="77777777" w:rsidR="00110762" w:rsidRDefault="00110762">
      <w:pPr>
        <w:spacing w:after="0" w:line="240" w:lineRule="auto"/>
      </w:pPr>
      <w:r>
        <w:continuationSeparator/>
      </w:r>
    </w:p>
  </w:endnote>
  <w:endnote w:type="continuationNotice" w:id="1">
    <w:p w14:paraId="2A66EB17" w14:textId="77777777" w:rsidR="00110762" w:rsidRDefault="0011076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D54BE" w14:textId="77777777" w:rsidR="00C373EA" w:rsidRDefault="009D71E8">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E6EE0B" w14:textId="77777777" w:rsidR="00110762" w:rsidRDefault="00110762">
      <w:pPr>
        <w:spacing w:after="0" w:line="240" w:lineRule="auto"/>
      </w:pPr>
      <w:r>
        <w:separator/>
      </w:r>
    </w:p>
  </w:footnote>
  <w:footnote w:type="continuationSeparator" w:id="0">
    <w:p w14:paraId="05965EEF" w14:textId="77777777" w:rsidR="00110762" w:rsidRDefault="00110762">
      <w:pPr>
        <w:spacing w:after="0" w:line="240" w:lineRule="auto"/>
      </w:pPr>
      <w:r>
        <w:continuationSeparator/>
      </w:r>
    </w:p>
  </w:footnote>
  <w:footnote w:type="continuationNotice" w:id="1">
    <w:p w14:paraId="384D3791" w14:textId="77777777" w:rsidR="00110762" w:rsidRDefault="0011076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D54BC" w14:textId="77777777" w:rsidR="00C373EA" w:rsidRDefault="00C373E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7F36A23"/>
    <w:multiLevelType w:val="hybridMultilevel"/>
    <w:tmpl w:val="2E942A06"/>
    <w:lvl w:ilvl="0" w:tplc="7D905DAC">
      <w:start w:val="1"/>
      <w:numFmt w:val="decimal"/>
      <w:lvlText w:val="%1."/>
      <w:lvlJc w:val="left"/>
      <w:pPr>
        <w:ind w:left="1020" w:hanging="360"/>
      </w:pPr>
    </w:lvl>
    <w:lvl w:ilvl="1" w:tplc="E46A73AC">
      <w:start w:val="1"/>
      <w:numFmt w:val="decimal"/>
      <w:lvlText w:val="%2."/>
      <w:lvlJc w:val="left"/>
      <w:pPr>
        <w:ind w:left="1020" w:hanging="360"/>
      </w:pPr>
    </w:lvl>
    <w:lvl w:ilvl="2" w:tplc="1D7EF400">
      <w:start w:val="1"/>
      <w:numFmt w:val="decimal"/>
      <w:lvlText w:val="%3."/>
      <w:lvlJc w:val="left"/>
      <w:pPr>
        <w:ind w:left="1020" w:hanging="360"/>
      </w:pPr>
    </w:lvl>
    <w:lvl w:ilvl="3" w:tplc="25F47FF4">
      <w:start w:val="1"/>
      <w:numFmt w:val="decimal"/>
      <w:lvlText w:val="%4."/>
      <w:lvlJc w:val="left"/>
      <w:pPr>
        <w:ind w:left="1020" w:hanging="360"/>
      </w:pPr>
    </w:lvl>
    <w:lvl w:ilvl="4" w:tplc="3A4E2C48">
      <w:start w:val="1"/>
      <w:numFmt w:val="decimal"/>
      <w:lvlText w:val="%5."/>
      <w:lvlJc w:val="left"/>
      <w:pPr>
        <w:ind w:left="1020" w:hanging="360"/>
      </w:pPr>
    </w:lvl>
    <w:lvl w:ilvl="5" w:tplc="3E128F6E">
      <w:start w:val="1"/>
      <w:numFmt w:val="decimal"/>
      <w:lvlText w:val="%6."/>
      <w:lvlJc w:val="left"/>
      <w:pPr>
        <w:ind w:left="1020" w:hanging="360"/>
      </w:pPr>
    </w:lvl>
    <w:lvl w:ilvl="6" w:tplc="DBF6F8CE">
      <w:start w:val="1"/>
      <w:numFmt w:val="decimal"/>
      <w:lvlText w:val="%7."/>
      <w:lvlJc w:val="left"/>
      <w:pPr>
        <w:ind w:left="1020" w:hanging="360"/>
      </w:pPr>
    </w:lvl>
    <w:lvl w:ilvl="7" w:tplc="9E34E108">
      <w:start w:val="1"/>
      <w:numFmt w:val="decimal"/>
      <w:lvlText w:val="%8."/>
      <w:lvlJc w:val="left"/>
      <w:pPr>
        <w:ind w:left="1020" w:hanging="360"/>
      </w:pPr>
    </w:lvl>
    <w:lvl w:ilvl="8" w:tplc="90767D7C">
      <w:start w:val="1"/>
      <w:numFmt w:val="decimal"/>
      <w:lvlText w:val="%9."/>
      <w:lvlJc w:val="left"/>
      <w:pPr>
        <w:ind w:left="1020" w:hanging="360"/>
      </w:pPr>
    </w:lvl>
  </w:abstractNum>
  <w:abstractNum w:abstractNumId="2" w15:restartNumberingAfterBreak="0">
    <w:nsid w:val="1E240C3D"/>
    <w:multiLevelType w:val="hybridMultilevel"/>
    <w:tmpl w:val="6E5EA584"/>
    <w:lvl w:ilvl="0" w:tplc="3446E8C8">
      <w:start w:val="1"/>
      <w:numFmt w:val="decimal"/>
      <w:lvlText w:val="%1."/>
      <w:lvlJc w:val="left"/>
      <w:pPr>
        <w:ind w:left="1020" w:hanging="360"/>
      </w:pPr>
    </w:lvl>
    <w:lvl w:ilvl="1" w:tplc="F0D84BFC">
      <w:start w:val="1"/>
      <w:numFmt w:val="decimal"/>
      <w:lvlText w:val="%2."/>
      <w:lvlJc w:val="left"/>
      <w:pPr>
        <w:ind w:left="1020" w:hanging="360"/>
      </w:pPr>
    </w:lvl>
    <w:lvl w:ilvl="2" w:tplc="50A644D0">
      <w:start w:val="1"/>
      <w:numFmt w:val="decimal"/>
      <w:lvlText w:val="%3."/>
      <w:lvlJc w:val="left"/>
      <w:pPr>
        <w:ind w:left="1020" w:hanging="360"/>
      </w:pPr>
    </w:lvl>
    <w:lvl w:ilvl="3" w:tplc="6F825C02">
      <w:start w:val="1"/>
      <w:numFmt w:val="decimal"/>
      <w:lvlText w:val="%4."/>
      <w:lvlJc w:val="left"/>
      <w:pPr>
        <w:ind w:left="1020" w:hanging="360"/>
      </w:pPr>
    </w:lvl>
    <w:lvl w:ilvl="4" w:tplc="3744AF80">
      <w:start w:val="1"/>
      <w:numFmt w:val="decimal"/>
      <w:lvlText w:val="%5."/>
      <w:lvlJc w:val="left"/>
      <w:pPr>
        <w:ind w:left="1020" w:hanging="360"/>
      </w:pPr>
    </w:lvl>
    <w:lvl w:ilvl="5" w:tplc="65CCB1A2">
      <w:start w:val="1"/>
      <w:numFmt w:val="decimal"/>
      <w:lvlText w:val="%6."/>
      <w:lvlJc w:val="left"/>
      <w:pPr>
        <w:ind w:left="1020" w:hanging="360"/>
      </w:pPr>
    </w:lvl>
    <w:lvl w:ilvl="6" w:tplc="1146F358">
      <w:start w:val="1"/>
      <w:numFmt w:val="decimal"/>
      <w:lvlText w:val="%7."/>
      <w:lvlJc w:val="left"/>
      <w:pPr>
        <w:ind w:left="1020" w:hanging="360"/>
      </w:pPr>
    </w:lvl>
    <w:lvl w:ilvl="7" w:tplc="FFCA9F62">
      <w:start w:val="1"/>
      <w:numFmt w:val="decimal"/>
      <w:lvlText w:val="%8."/>
      <w:lvlJc w:val="left"/>
      <w:pPr>
        <w:ind w:left="1020" w:hanging="360"/>
      </w:pPr>
    </w:lvl>
    <w:lvl w:ilvl="8" w:tplc="FF0283CC">
      <w:start w:val="1"/>
      <w:numFmt w:val="decimal"/>
      <w:lvlText w:val="%9."/>
      <w:lvlJc w:val="left"/>
      <w:pPr>
        <w:ind w:left="1020" w:hanging="360"/>
      </w:pPr>
    </w:lvl>
  </w:abstractNum>
  <w:abstractNum w:abstractNumId="3"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5"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6"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7"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15:restartNumberingAfterBreak="0">
    <w:nsid w:val="40AC53D3"/>
    <w:multiLevelType w:val="hybridMultilevel"/>
    <w:tmpl w:val="082864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2EB67E0"/>
    <w:multiLevelType w:val="hybridMultilevel"/>
    <w:tmpl w:val="7F5C82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37A60BB"/>
    <w:multiLevelType w:val="hybridMultilevel"/>
    <w:tmpl w:val="4A4247AE"/>
    <w:lvl w:ilvl="0" w:tplc="2ED4026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73D2738"/>
    <w:multiLevelType w:val="hybridMultilevel"/>
    <w:tmpl w:val="66BA45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FC57FCF"/>
    <w:multiLevelType w:val="multilevel"/>
    <w:tmpl w:val="0E8EE0F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5FDF3112"/>
    <w:multiLevelType w:val="multilevel"/>
    <w:tmpl w:val="9132B202"/>
    <w:lvl w:ilvl="0">
      <w:start w:val="1"/>
      <w:numFmt w:val="bullet"/>
      <w:lvlText w:val=""/>
      <w:lvlJc w:val="left"/>
      <w:pPr>
        <w:ind w:left="720" w:hanging="360"/>
      </w:pPr>
      <w:rPr>
        <w:rFonts w:ascii="Symbol" w:hAnsi="Symbol" w:hint="default"/>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5"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7" w15:restartNumberingAfterBreak="0">
    <w:nsid w:val="6D3426CA"/>
    <w:multiLevelType w:val="hybridMultilevel"/>
    <w:tmpl w:val="CEDEC67A"/>
    <w:lvl w:ilvl="0" w:tplc="08090001">
      <w:start w:val="1"/>
      <w:numFmt w:val="bullet"/>
      <w:lvlText w:val=""/>
      <w:lvlJc w:val="left"/>
      <w:pPr>
        <w:ind w:left="414" w:hanging="360"/>
      </w:pPr>
      <w:rPr>
        <w:rFonts w:ascii="Symbol" w:hAnsi="Symbol" w:hint="default"/>
      </w:rPr>
    </w:lvl>
    <w:lvl w:ilvl="1" w:tplc="08090003" w:tentative="1">
      <w:start w:val="1"/>
      <w:numFmt w:val="bullet"/>
      <w:lvlText w:val="o"/>
      <w:lvlJc w:val="left"/>
      <w:pPr>
        <w:ind w:left="1134" w:hanging="360"/>
      </w:pPr>
      <w:rPr>
        <w:rFonts w:ascii="Courier New" w:hAnsi="Courier New" w:cs="Courier New" w:hint="default"/>
      </w:rPr>
    </w:lvl>
    <w:lvl w:ilvl="2" w:tplc="08090005" w:tentative="1">
      <w:start w:val="1"/>
      <w:numFmt w:val="bullet"/>
      <w:lvlText w:val=""/>
      <w:lvlJc w:val="left"/>
      <w:pPr>
        <w:ind w:left="1854" w:hanging="360"/>
      </w:pPr>
      <w:rPr>
        <w:rFonts w:ascii="Wingdings" w:hAnsi="Wingdings" w:hint="default"/>
      </w:rPr>
    </w:lvl>
    <w:lvl w:ilvl="3" w:tplc="08090001" w:tentative="1">
      <w:start w:val="1"/>
      <w:numFmt w:val="bullet"/>
      <w:lvlText w:val=""/>
      <w:lvlJc w:val="left"/>
      <w:pPr>
        <w:ind w:left="2574" w:hanging="360"/>
      </w:pPr>
      <w:rPr>
        <w:rFonts w:ascii="Symbol" w:hAnsi="Symbol" w:hint="default"/>
      </w:rPr>
    </w:lvl>
    <w:lvl w:ilvl="4" w:tplc="08090003" w:tentative="1">
      <w:start w:val="1"/>
      <w:numFmt w:val="bullet"/>
      <w:lvlText w:val="o"/>
      <w:lvlJc w:val="left"/>
      <w:pPr>
        <w:ind w:left="3294" w:hanging="360"/>
      </w:pPr>
      <w:rPr>
        <w:rFonts w:ascii="Courier New" w:hAnsi="Courier New" w:cs="Courier New" w:hint="default"/>
      </w:rPr>
    </w:lvl>
    <w:lvl w:ilvl="5" w:tplc="08090005" w:tentative="1">
      <w:start w:val="1"/>
      <w:numFmt w:val="bullet"/>
      <w:lvlText w:val=""/>
      <w:lvlJc w:val="left"/>
      <w:pPr>
        <w:ind w:left="4014" w:hanging="360"/>
      </w:pPr>
      <w:rPr>
        <w:rFonts w:ascii="Wingdings" w:hAnsi="Wingdings" w:hint="default"/>
      </w:rPr>
    </w:lvl>
    <w:lvl w:ilvl="6" w:tplc="08090001" w:tentative="1">
      <w:start w:val="1"/>
      <w:numFmt w:val="bullet"/>
      <w:lvlText w:val=""/>
      <w:lvlJc w:val="left"/>
      <w:pPr>
        <w:ind w:left="4734" w:hanging="360"/>
      </w:pPr>
      <w:rPr>
        <w:rFonts w:ascii="Symbol" w:hAnsi="Symbol" w:hint="default"/>
      </w:rPr>
    </w:lvl>
    <w:lvl w:ilvl="7" w:tplc="08090003" w:tentative="1">
      <w:start w:val="1"/>
      <w:numFmt w:val="bullet"/>
      <w:lvlText w:val="o"/>
      <w:lvlJc w:val="left"/>
      <w:pPr>
        <w:ind w:left="5454" w:hanging="360"/>
      </w:pPr>
      <w:rPr>
        <w:rFonts w:ascii="Courier New" w:hAnsi="Courier New" w:cs="Courier New" w:hint="default"/>
      </w:rPr>
    </w:lvl>
    <w:lvl w:ilvl="8" w:tplc="08090005" w:tentative="1">
      <w:start w:val="1"/>
      <w:numFmt w:val="bullet"/>
      <w:lvlText w:val=""/>
      <w:lvlJc w:val="left"/>
      <w:pPr>
        <w:ind w:left="6174" w:hanging="360"/>
      </w:pPr>
      <w:rPr>
        <w:rFonts w:ascii="Wingdings" w:hAnsi="Wingdings" w:hint="default"/>
      </w:rPr>
    </w:lvl>
  </w:abstractNum>
  <w:abstractNum w:abstractNumId="18"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9"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20"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1" w15:restartNumberingAfterBreak="0">
    <w:nsid w:val="7A927638"/>
    <w:multiLevelType w:val="hybridMultilevel"/>
    <w:tmpl w:val="06E042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4711259">
    <w:abstractNumId w:val="5"/>
  </w:num>
  <w:num w:numId="2" w16cid:durableId="1628730595">
    <w:abstractNumId w:val="3"/>
  </w:num>
  <w:num w:numId="3" w16cid:durableId="497188144">
    <w:abstractNumId w:val="6"/>
  </w:num>
  <w:num w:numId="4" w16cid:durableId="1138914232">
    <w:abstractNumId w:val="7"/>
  </w:num>
  <w:num w:numId="5" w16cid:durableId="857932188">
    <w:abstractNumId w:val="0"/>
  </w:num>
  <w:num w:numId="6" w16cid:durableId="798501009">
    <w:abstractNumId w:val="8"/>
  </w:num>
  <w:num w:numId="7" w16cid:durableId="1210847263">
    <w:abstractNumId w:val="15"/>
  </w:num>
  <w:num w:numId="8" w16cid:durableId="982348153">
    <w:abstractNumId w:val="20"/>
  </w:num>
  <w:num w:numId="9" w16cid:durableId="1529290868">
    <w:abstractNumId w:val="18"/>
  </w:num>
  <w:num w:numId="10" w16cid:durableId="1171066271">
    <w:abstractNumId w:val="16"/>
  </w:num>
  <w:num w:numId="11" w16cid:durableId="1453552857">
    <w:abstractNumId w:val="4"/>
  </w:num>
  <w:num w:numId="12" w16cid:durableId="1812097430">
    <w:abstractNumId w:val="19"/>
  </w:num>
  <w:num w:numId="13" w16cid:durableId="42288650">
    <w:abstractNumId w:val="14"/>
  </w:num>
  <w:num w:numId="14" w16cid:durableId="1721712531">
    <w:abstractNumId w:val="11"/>
  </w:num>
  <w:num w:numId="15" w16cid:durableId="1235432793">
    <w:abstractNumId w:val="2"/>
  </w:num>
  <w:num w:numId="16" w16cid:durableId="884678859">
    <w:abstractNumId w:val="1"/>
  </w:num>
  <w:num w:numId="17" w16cid:durableId="826165421">
    <w:abstractNumId w:val="12"/>
  </w:num>
  <w:num w:numId="18" w16cid:durableId="190652742">
    <w:abstractNumId w:val="17"/>
  </w:num>
  <w:num w:numId="19" w16cid:durableId="1794442049">
    <w:abstractNumId w:val="21"/>
  </w:num>
  <w:num w:numId="20" w16cid:durableId="1313942882">
    <w:abstractNumId w:val="13"/>
  </w:num>
  <w:num w:numId="21" w16cid:durableId="871646750">
    <w:abstractNumId w:val="9"/>
  </w:num>
  <w:num w:numId="22" w16cid:durableId="9070592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3A45"/>
    <w:rsid w:val="00005DEB"/>
    <w:rsid w:val="00007067"/>
    <w:rsid w:val="00007722"/>
    <w:rsid w:val="000111D4"/>
    <w:rsid w:val="00011F7D"/>
    <w:rsid w:val="00022E26"/>
    <w:rsid w:val="00023729"/>
    <w:rsid w:val="000243B4"/>
    <w:rsid w:val="000249B7"/>
    <w:rsid w:val="0002530E"/>
    <w:rsid w:val="0002710D"/>
    <w:rsid w:val="00031840"/>
    <w:rsid w:val="00031EA0"/>
    <w:rsid w:val="00036678"/>
    <w:rsid w:val="000403B7"/>
    <w:rsid w:val="00043832"/>
    <w:rsid w:val="000452EB"/>
    <w:rsid w:val="00045603"/>
    <w:rsid w:val="000463AE"/>
    <w:rsid w:val="000507A3"/>
    <w:rsid w:val="00051538"/>
    <w:rsid w:val="00051571"/>
    <w:rsid w:val="000518D1"/>
    <w:rsid w:val="000523FF"/>
    <w:rsid w:val="00053486"/>
    <w:rsid w:val="00060606"/>
    <w:rsid w:val="00060A62"/>
    <w:rsid w:val="00064366"/>
    <w:rsid w:val="00066B73"/>
    <w:rsid w:val="00071481"/>
    <w:rsid w:val="00071D77"/>
    <w:rsid w:val="000730C6"/>
    <w:rsid w:val="00075FAE"/>
    <w:rsid w:val="00082F38"/>
    <w:rsid w:val="0008338A"/>
    <w:rsid w:val="000837DB"/>
    <w:rsid w:val="0008384B"/>
    <w:rsid w:val="000929EC"/>
    <w:rsid w:val="00093CDE"/>
    <w:rsid w:val="000A1091"/>
    <w:rsid w:val="000A1A94"/>
    <w:rsid w:val="000A2E31"/>
    <w:rsid w:val="000A5C58"/>
    <w:rsid w:val="000A6379"/>
    <w:rsid w:val="000B0D49"/>
    <w:rsid w:val="000B203E"/>
    <w:rsid w:val="000B2B5D"/>
    <w:rsid w:val="000B2FA4"/>
    <w:rsid w:val="000C0139"/>
    <w:rsid w:val="000C2596"/>
    <w:rsid w:val="000C76C2"/>
    <w:rsid w:val="000D0EAE"/>
    <w:rsid w:val="000D10C6"/>
    <w:rsid w:val="000D22B0"/>
    <w:rsid w:val="000D318D"/>
    <w:rsid w:val="000D35C9"/>
    <w:rsid w:val="000D3C41"/>
    <w:rsid w:val="000D520C"/>
    <w:rsid w:val="000D6596"/>
    <w:rsid w:val="000D6779"/>
    <w:rsid w:val="000E1107"/>
    <w:rsid w:val="000E6DF0"/>
    <w:rsid w:val="000E7BCD"/>
    <w:rsid w:val="000F0D14"/>
    <w:rsid w:val="001037CB"/>
    <w:rsid w:val="00105138"/>
    <w:rsid w:val="0010629E"/>
    <w:rsid w:val="00110762"/>
    <w:rsid w:val="00114288"/>
    <w:rsid w:val="00115538"/>
    <w:rsid w:val="00115B08"/>
    <w:rsid w:val="00116FA8"/>
    <w:rsid w:val="00120AB1"/>
    <w:rsid w:val="00123A7F"/>
    <w:rsid w:val="001253E3"/>
    <w:rsid w:val="001278D0"/>
    <w:rsid w:val="00127F72"/>
    <w:rsid w:val="00140646"/>
    <w:rsid w:val="0014409B"/>
    <w:rsid w:val="00146243"/>
    <w:rsid w:val="00147A4B"/>
    <w:rsid w:val="00152554"/>
    <w:rsid w:val="00155944"/>
    <w:rsid w:val="001559D7"/>
    <w:rsid w:val="0016523C"/>
    <w:rsid w:val="001671ED"/>
    <w:rsid w:val="00170714"/>
    <w:rsid w:val="00171526"/>
    <w:rsid w:val="00171D79"/>
    <w:rsid w:val="0017264D"/>
    <w:rsid w:val="001727FA"/>
    <w:rsid w:val="00172B0F"/>
    <w:rsid w:val="00173D4C"/>
    <w:rsid w:val="00174F4A"/>
    <w:rsid w:val="001759B6"/>
    <w:rsid w:val="001761E3"/>
    <w:rsid w:val="001769BA"/>
    <w:rsid w:val="00181A7E"/>
    <w:rsid w:val="00182FD8"/>
    <w:rsid w:val="00183218"/>
    <w:rsid w:val="00183262"/>
    <w:rsid w:val="00184079"/>
    <w:rsid w:val="001858A1"/>
    <w:rsid w:val="00185988"/>
    <w:rsid w:val="001860F0"/>
    <w:rsid w:val="00186666"/>
    <w:rsid w:val="0018677B"/>
    <w:rsid w:val="001873B6"/>
    <w:rsid w:val="001901E6"/>
    <w:rsid w:val="00191305"/>
    <w:rsid w:val="001948FB"/>
    <w:rsid w:val="001949D4"/>
    <w:rsid w:val="00195B55"/>
    <w:rsid w:val="001960CF"/>
    <w:rsid w:val="00197139"/>
    <w:rsid w:val="001A2FE8"/>
    <w:rsid w:val="001A33AC"/>
    <w:rsid w:val="001A59E6"/>
    <w:rsid w:val="001C1C51"/>
    <w:rsid w:val="001C5BA1"/>
    <w:rsid w:val="001C5FF0"/>
    <w:rsid w:val="001C672A"/>
    <w:rsid w:val="001C75A6"/>
    <w:rsid w:val="001D2BD7"/>
    <w:rsid w:val="001D4FC9"/>
    <w:rsid w:val="001E0ECA"/>
    <w:rsid w:val="001E206F"/>
    <w:rsid w:val="001E5750"/>
    <w:rsid w:val="001E621C"/>
    <w:rsid w:val="001E66BA"/>
    <w:rsid w:val="001E7739"/>
    <w:rsid w:val="001F3DB4"/>
    <w:rsid w:val="001F52F7"/>
    <w:rsid w:val="001F561D"/>
    <w:rsid w:val="001F7564"/>
    <w:rsid w:val="0020011B"/>
    <w:rsid w:val="00201AC4"/>
    <w:rsid w:val="00203DB9"/>
    <w:rsid w:val="00204F40"/>
    <w:rsid w:val="00205B4A"/>
    <w:rsid w:val="00205DEF"/>
    <w:rsid w:val="002112C3"/>
    <w:rsid w:val="002131E5"/>
    <w:rsid w:val="00214C24"/>
    <w:rsid w:val="00216C8A"/>
    <w:rsid w:val="00217567"/>
    <w:rsid w:val="00222D31"/>
    <w:rsid w:val="0022310C"/>
    <w:rsid w:val="00223DF4"/>
    <w:rsid w:val="00224CE5"/>
    <w:rsid w:val="00225A13"/>
    <w:rsid w:val="00226317"/>
    <w:rsid w:val="00227C5C"/>
    <w:rsid w:val="00231539"/>
    <w:rsid w:val="002350AF"/>
    <w:rsid w:val="00236E3B"/>
    <w:rsid w:val="00237229"/>
    <w:rsid w:val="00242093"/>
    <w:rsid w:val="002436EB"/>
    <w:rsid w:val="00243D42"/>
    <w:rsid w:val="00243F22"/>
    <w:rsid w:val="002523E3"/>
    <w:rsid w:val="00252AD6"/>
    <w:rsid w:val="00252BC2"/>
    <w:rsid w:val="002542CE"/>
    <w:rsid w:val="00257A4E"/>
    <w:rsid w:val="00260873"/>
    <w:rsid w:val="002649DF"/>
    <w:rsid w:val="0026635B"/>
    <w:rsid w:val="00266C76"/>
    <w:rsid w:val="00266FA5"/>
    <w:rsid w:val="002677DE"/>
    <w:rsid w:val="00267E80"/>
    <w:rsid w:val="00276FBA"/>
    <w:rsid w:val="00277665"/>
    <w:rsid w:val="00283413"/>
    <w:rsid w:val="002837AE"/>
    <w:rsid w:val="00283AF5"/>
    <w:rsid w:val="00286FE2"/>
    <w:rsid w:val="00287FA8"/>
    <w:rsid w:val="002920F4"/>
    <w:rsid w:val="00293753"/>
    <w:rsid w:val="002940F3"/>
    <w:rsid w:val="00295842"/>
    <w:rsid w:val="002A0FAA"/>
    <w:rsid w:val="002B243A"/>
    <w:rsid w:val="002B3574"/>
    <w:rsid w:val="002B6B74"/>
    <w:rsid w:val="002B6EBF"/>
    <w:rsid w:val="002C3EFE"/>
    <w:rsid w:val="002C6AE7"/>
    <w:rsid w:val="002D2699"/>
    <w:rsid w:val="002D2D4B"/>
    <w:rsid w:val="002D3805"/>
    <w:rsid w:val="002D571C"/>
    <w:rsid w:val="002D5749"/>
    <w:rsid w:val="002E0E43"/>
    <w:rsid w:val="002E4968"/>
    <w:rsid w:val="002E66AE"/>
    <w:rsid w:val="002E7763"/>
    <w:rsid w:val="002F4C6F"/>
    <w:rsid w:val="002F5011"/>
    <w:rsid w:val="002F5842"/>
    <w:rsid w:val="002F7847"/>
    <w:rsid w:val="002F7F9D"/>
    <w:rsid w:val="00306CB7"/>
    <w:rsid w:val="00307ABF"/>
    <w:rsid w:val="003106B2"/>
    <w:rsid w:val="003111F5"/>
    <w:rsid w:val="00314A47"/>
    <w:rsid w:val="00317664"/>
    <w:rsid w:val="00321551"/>
    <w:rsid w:val="0032599A"/>
    <w:rsid w:val="00334C76"/>
    <w:rsid w:val="00335904"/>
    <w:rsid w:val="00336200"/>
    <w:rsid w:val="00337418"/>
    <w:rsid w:val="00337EBB"/>
    <w:rsid w:val="00340963"/>
    <w:rsid w:val="00344473"/>
    <w:rsid w:val="00344959"/>
    <w:rsid w:val="0035082B"/>
    <w:rsid w:val="00350A5D"/>
    <w:rsid w:val="00351D83"/>
    <w:rsid w:val="00352197"/>
    <w:rsid w:val="003535A7"/>
    <w:rsid w:val="00353C95"/>
    <w:rsid w:val="00353E46"/>
    <w:rsid w:val="0035415E"/>
    <w:rsid w:val="003576C4"/>
    <w:rsid w:val="00361D20"/>
    <w:rsid w:val="003626D8"/>
    <w:rsid w:val="0036277A"/>
    <w:rsid w:val="00365C3E"/>
    <w:rsid w:val="00366AB0"/>
    <w:rsid w:val="003700E8"/>
    <w:rsid w:val="0037437C"/>
    <w:rsid w:val="00377872"/>
    <w:rsid w:val="00381127"/>
    <w:rsid w:val="0038146B"/>
    <w:rsid w:val="0038340F"/>
    <w:rsid w:val="00383C75"/>
    <w:rsid w:val="00384457"/>
    <w:rsid w:val="00384F24"/>
    <w:rsid w:val="0038656E"/>
    <w:rsid w:val="00390C37"/>
    <w:rsid w:val="00392641"/>
    <w:rsid w:val="003936F9"/>
    <w:rsid w:val="003A32B2"/>
    <w:rsid w:val="003A369F"/>
    <w:rsid w:val="003A47DD"/>
    <w:rsid w:val="003A5939"/>
    <w:rsid w:val="003A5F67"/>
    <w:rsid w:val="003A634F"/>
    <w:rsid w:val="003A68A6"/>
    <w:rsid w:val="003B14C1"/>
    <w:rsid w:val="003B2884"/>
    <w:rsid w:val="003B588A"/>
    <w:rsid w:val="003B621D"/>
    <w:rsid w:val="003B6B7E"/>
    <w:rsid w:val="003B7755"/>
    <w:rsid w:val="003C0A20"/>
    <w:rsid w:val="003C2DCC"/>
    <w:rsid w:val="003C4388"/>
    <w:rsid w:val="003C4C27"/>
    <w:rsid w:val="003C5FFC"/>
    <w:rsid w:val="003C7F7B"/>
    <w:rsid w:val="003D0CD6"/>
    <w:rsid w:val="003D24BE"/>
    <w:rsid w:val="003D2EAA"/>
    <w:rsid w:val="003D448C"/>
    <w:rsid w:val="003D5EF9"/>
    <w:rsid w:val="003D68EA"/>
    <w:rsid w:val="003E054C"/>
    <w:rsid w:val="003E06A8"/>
    <w:rsid w:val="003E1EC5"/>
    <w:rsid w:val="003E22DD"/>
    <w:rsid w:val="003E27A0"/>
    <w:rsid w:val="003E32B5"/>
    <w:rsid w:val="003E3872"/>
    <w:rsid w:val="003E3D5E"/>
    <w:rsid w:val="003E3FE5"/>
    <w:rsid w:val="003E5E87"/>
    <w:rsid w:val="003F33BA"/>
    <w:rsid w:val="003F39AE"/>
    <w:rsid w:val="003F423E"/>
    <w:rsid w:val="00402407"/>
    <w:rsid w:val="00402732"/>
    <w:rsid w:val="004044AA"/>
    <w:rsid w:val="004044C8"/>
    <w:rsid w:val="00404F3F"/>
    <w:rsid w:val="00405714"/>
    <w:rsid w:val="00406F0D"/>
    <w:rsid w:val="00410B5D"/>
    <w:rsid w:val="00413BEC"/>
    <w:rsid w:val="0042265E"/>
    <w:rsid w:val="00423B87"/>
    <w:rsid w:val="00424ED7"/>
    <w:rsid w:val="00425255"/>
    <w:rsid w:val="00425258"/>
    <w:rsid w:val="00426217"/>
    <w:rsid w:val="00431A80"/>
    <w:rsid w:val="00433641"/>
    <w:rsid w:val="00435A89"/>
    <w:rsid w:val="0043614D"/>
    <w:rsid w:val="00441CAE"/>
    <w:rsid w:val="00452267"/>
    <w:rsid w:val="00453307"/>
    <w:rsid w:val="004547CB"/>
    <w:rsid w:val="00454A92"/>
    <w:rsid w:val="00454EE1"/>
    <w:rsid w:val="00455A02"/>
    <w:rsid w:val="00457E36"/>
    <w:rsid w:val="00460BD3"/>
    <w:rsid w:val="00462F8F"/>
    <w:rsid w:val="00464F4A"/>
    <w:rsid w:val="00467A4A"/>
    <w:rsid w:val="0047080F"/>
    <w:rsid w:val="004708F2"/>
    <w:rsid w:val="00471EA9"/>
    <w:rsid w:val="004724DE"/>
    <w:rsid w:val="004770FE"/>
    <w:rsid w:val="0048157F"/>
    <w:rsid w:val="00481D56"/>
    <w:rsid w:val="00482A53"/>
    <w:rsid w:val="00483288"/>
    <w:rsid w:val="00490408"/>
    <w:rsid w:val="00491F81"/>
    <w:rsid w:val="0049275B"/>
    <w:rsid w:val="00493756"/>
    <w:rsid w:val="004944D3"/>
    <w:rsid w:val="00496773"/>
    <w:rsid w:val="004A1D11"/>
    <w:rsid w:val="004A4C45"/>
    <w:rsid w:val="004A503D"/>
    <w:rsid w:val="004A55C4"/>
    <w:rsid w:val="004B0485"/>
    <w:rsid w:val="004B0ED7"/>
    <w:rsid w:val="004B1F58"/>
    <w:rsid w:val="004B428E"/>
    <w:rsid w:val="004B4D0A"/>
    <w:rsid w:val="004B4D37"/>
    <w:rsid w:val="004C42F0"/>
    <w:rsid w:val="004D1A1C"/>
    <w:rsid w:val="004D1C59"/>
    <w:rsid w:val="004D50C8"/>
    <w:rsid w:val="004D6B72"/>
    <w:rsid w:val="004E1D73"/>
    <w:rsid w:val="004E269F"/>
    <w:rsid w:val="004E2A76"/>
    <w:rsid w:val="004E5450"/>
    <w:rsid w:val="004E57C3"/>
    <w:rsid w:val="004E72DD"/>
    <w:rsid w:val="004F22CD"/>
    <w:rsid w:val="004F33BA"/>
    <w:rsid w:val="00500F5A"/>
    <w:rsid w:val="00501533"/>
    <w:rsid w:val="00501D3F"/>
    <w:rsid w:val="005025FB"/>
    <w:rsid w:val="00503462"/>
    <w:rsid w:val="00505254"/>
    <w:rsid w:val="0051286E"/>
    <w:rsid w:val="00516021"/>
    <w:rsid w:val="00516457"/>
    <w:rsid w:val="00516641"/>
    <w:rsid w:val="0051729F"/>
    <w:rsid w:val="005201C6"/>
    <w:rsid w:val="00520A0C"/>
    <w:rsid w:val="00530E37"/>
    <w:rsid w:val="00530FCC"/>
    <w:rsid w:val="00533161"/>
    <w:rsid w:val="005338A1"/>
    <w:rsid w:val="0053398A"/>
    <w:rsid w:val="00535436"/>
    <w:rsid w:val="0053578C"/>
    <w:rsid w:val="00535946"/>
    <w:rsid w:val="005408D3"/>
    <w:rsid w:val="00540F79"/>
    <w:rsid w:val="00543B9F"/>
    <w:rsid w:val="005452CF"/>
    <w:rsid w:val="005464A1"/>
    <w:rsid w:val="00546F12"/>
    <w:rsid w:val="00547658"/>
    <w:rsid w:val="0055167E"/>
    <w:rsid w:val="00552224"/>
    <w:rsid w:val="005527ED"/>
    <w:rsid w:val="0055339C"/>
    <w:rsid w:val="005541BA"/>
    <w:rsid w:val="005542CC"/>
    <w:rsid w:val="00555E25"/>
    <w:rsid w:val="00557EE5"/>
    <w:rsid w:val="00560424"/>
    <w:rsid w:val="00562B3C"/>
    <w:rsid w:val="00562CB9"/>
    <w:rsid w:val="005646FA"/>
    <w:rsid w:val="00564E40"/>
    <w:rsid w:val="00565310"/>
    <w:rsid w:val="005702D2"/>
    <w:rsid w:val="00573AA3"/>
    <w:rsid w:val="00573E1D"/>
    <w:rsid w:val="00574AC9"/>
    <w:rsid w:val="005750E2"/>
    <w:rsid w:val="00582B2D"/>
    <w:rsid w:val="0058313F"/>
    <w:rsid w:val="00585859"/>
    <w:rsid w:val="00586FBC"/>
    <w:rsid w:val="005879C9"/>
    <w:rsid w:val="00590656"/>
    <w:rsid w:val="00592267"/>
    <w:rsid w:val="00593CD4"/>
    <w:rsid w:val="00594CAD"/>
    <w:rsid w:val="00596D00"/>
    <w:rsid w:val="005A1D0B"/>
    <w:rsid w:val="005A3615"/>
    <w:rsid w:val="005A3B6B"/>
    <w:rsid w:val="005A3C6B"/>
    <w:rsid w:val="005A69B1"/>
    <w:rsid w:val="005A71B5"/>
    <w:rsid w:val="005B1EA5"/>
    <w:rsid w:val="005B6387"/>
    <w:rsid w:val="005C0BBD"/>
    <w:rsid w:val="005C49AB"/>
    <w:rsid w:val="005C54A0"/>
    <w:rsid w:val="005C57EF"/>
    <w:rsid w:val="005C6606"/>
    <w:rsid w:val="005C6E40"/>
    <w:rsid w:val="005C776A"/>
    <w:rsid w:val="005D0D15"/>
    <w:rsid w:val="005D3723"/>
    <w:rsid w:val="005D37D8"/>
    <w:rsid w:val="005D3B0A"/>
    <w:rsid w:val="005D7176"/>
    <w:rsid w:val="005E1303"/>
    <w:rsid w:val="005E18CB"/>
    <w:rsid w:val="005E1F24"/>
    <w:rsid w:val="005E3667"/>
    <w:rsid w:val="005E51BF"/>
    <w:rsid w:val="005E5A83"/>
    <w:rsid w:val="005E73F1"/>
    <w:rsid w:val="005F07EF"/>
    <w:rsid w:val="005F16B6"/>
    <w:rsid w:val="005F2600"/>
    <w:rsid w:val="005F5224"/>
    <w:rsid w:val="005F55E5"/>
    <w:rsid w:val="005F7AA1"/>
    <w:rsid w:val="005F7BF8"/>
    <w:rsid w:val="006004F6"/>
    <w:rsid w:val="00600B2E"/>
    <w:rsid w:val="00600D9E"/>
    <w:rsid w:val="00601122"/>
    <w:rsid w:val="00606521"/>
    <w:rsid w:val="00607CEB"/>
    <w:rsid w:val="00613299"/>
    <w:rsid w:val="0061762D"/>
    <w:rsid w:val="00634238"/>
    <w:rsid w:val="006352D5"/>
    <w:rsid w:val="00635FBC"/>
    <w:rsid w:val="00636EB5"/>
    <w:rsid w:val="006371B5"/>
    <w:rsid w:val="00637728"/>
    <w:rsid w:val="00637E05"/>
    <w:rsid w:val="0064113A"/>
    <w:rsid w:val="0064167B"/>
    <w:rsid w:val="00643F96"/>
    <w:rsid w:val="00644002"/>
    <w:rsid w:val="0064526B"/>
    <w:rsid w:val="006458B1"/>
    <w:rsid w:val="006459AF"/>
    <w:rsid w:val="006477C8"/>
    <w:rsid w:val="00650529"/>
    <w:rsid w:val="00650BAB"/>
    <w:rsid w:val="00651737"/>
    <w:rsid w:val="006522DC"/>
    <w:rsid w:val="00654E31"/>
    <w:rsid w:val="0065641A"/>
    <w:rsid w:val="00656A8F"/>
    <w:rsid w:val="00661FDB"/>
    <w:rsid w:val="00662C7E"/>
    <w:rsid w:val="00663948"/>
    <w:rsid w:val="006652DD"/>
    <w:rsid w:val="006671BF"/>
    <w:rsid w:val="00671AEB"/>
    <w:rsid w:val="00672A7D"/>
    <w:rsid w:val="00675538"/>
    <w:rsid w:val="00681416"/>
    <w:rsid w:val="006830F2"/>
    <w:rsid w:val="006A06F5"/>
    <w:rsid w:val="006A0ED2"/>
    <w:rsid w:val="006A4252"/>
    <w:rsid w:val="006A48E5"/>
    <w:rsid w:val="006B0A73"/>
    <w:rsid w:val="006B1D7E"/>
    <w:rsid w:val="006B468E"/>
    <w:rsid w:val="006B5A6B"/>
    <w:rsid w:val="006C0F82"/>
    <w:rsid w:val="006C25E8"/>
    <w:rsid w:val="006C332E"/>
    <w:rsid w:val="006C4AA2"/>
    <w:rsid w:val="006C5901"/>
    <w:rsid w:val="006D00F1"/>
    <w:rsid w:val="006D1E55"/>
    <w:rsid w:val="006D377A"/>
    <w:rsid w:val="006D4222"/>
    <w:rsid w:val="006D6372"/>
    <w:rsid w:val="006D68C4"/>
    <w:rsid w:val="006D6E5C"/>
    <w:rsid w:val="006E02AF"/>
    <w:rsid w:val="006E0786"/>
    <w:rsid w:val="006E2CA1"/>
    <w:rsid w:val="006E6B4A"/>
    <w:rsid w:val="006E7449"/>
    <w:rsid w:val="006E7FB1"/>
    <w:rsid w:val="006F2604"/>
    <w:rsid w:val="006F3115"/>
    <w:rsid w:val="006F5319"/>
    <w:rsid w:val="006F55FD"/>
    <w:rsid w:val="006F5D21"/>
    <w:rsid w:val="007061DA"/>
    <w:rsid w:val="00706951"/>
    <w:rsid w:val="0070779E"/>
    <w:rsid w:val="007109F6"/>
    <w:rsid w:val="00711BE3"/>
    <w:rsid w:val="00713F05"/>
    <w:rsid w:val="00721B51"/>
    <w:rsid w:val="00722CB3"/>
    <w:rsid w:val="00724594"/>
    <w:rsid w:val="00724FA7"/>
    <w:rsid w:val="00725341"/>
    <w:rsid w:val="00725415"/>
    <w:rsid w:val="007262CC"/>
    <w:rsid w:val="00726D28"/>
    <w:rsid w:val="00727505"/>
    <w:rsid w:val="00730FA6"/>
    <w:rsid w:val="00731581"/>
    <w:rsid w:val="007315F9"/>
    <w:rsid w:val="007317B5"/>
    <w:rsid w:val="00733106"/>
    <w:rsid w:val="0073481D"/>
    <w:rsid w:val="00741088"/>
    <w:rsid w:val="00741B3A"/>
    <w:rsid w:val="00741B9E"/>
    <w:rsid w:val="00743DAC"/>
    <w:rsid w:val="007455B3"/>
    <w:rsid w:val="00745AA8"/>
    <w:rsid w:val="007502CD"/>
    <w:rsid w:val="00752AE7"/>
    <w:rsid w:val="00752D3B"/>
    <w:rsid w:val="0075337B"/>
    <w:rsid w:val="0075589C"/>
    <w:rsid w:val="00755CD4"/>
    <w:rsid w:val="00757F96"/>
    <w:rsid w:val="007610B5"/>
    <w:rsid w:val="00761E3B"/>
    <w:rsid w:val="007623CB"/>
    <w:rsid w:val="00762652"/>
    <w:rsid w:val="00763D60"/>
    <w:rsid w:val="00764551"/>
    <w:rsid w:val="0076556F"/>
    <w:rsid w:val="00766887"/>
    <w:rsid w:val="007677B8"/>
    <w:rsid w:val="0077071F"/>
    <w:rsid w:val="00771368"/>
    <w:rsid w:val="00771F30"/>
    <w:rsid w:val="00781713"/>
    <w:rsid w:val="00782EAB"/>
    <w:rsid w:val="00785285"/>
    <w:rsid w:val="0078529D"/>
    <w:rsid w:val="00785E77"/>
    <w:rsid w:val="0078720B"/>
    <w:rsid w:val="00787DC1"/>
    <w:rsid w:val="00792C05"/>
    <w:rsid w:val="00794070"/>
    <w:rsid w:val="00794AB1"/>
    <w:rsid w:val="0079572A"/>
    <w:rsid w:val="007A065F"/>
    <w:rsid w:val="007A0A5F"/>
    <w:rsid w:val="007A4438"/>
    <w:rsid w:val="007A63CA"/>
    <w:rsid w:val="007A713B"/>
    <w:rsid w:val="007A7DA0"/>
    <w:rsid w:val="007B3C9A"/>
    <w:rsid w:val="007B64E5"/>
    <w:rsid w:val="007C2DA6"/>
    <w:rsid w:val="007C2F04"/>
    <w:rsid w:val="007C4669"/>
    <w:rsid w:val="007D4909"/>
    <w:rsid w:val="007D7610"/>
    <w:rsid w:val="007E1D4E"/>
    <w:rsid w:val="007F06E5"/>
    <w:rsid w:val="007F46DF"/>
    <w:rsid w:val="007F4CAE"/>
    <w:rsid w:val="007F4D1B"/>
    <w:rsid w:val="007F5906"/>
    <w:rsid w:val="007F5B8B"/>
    <w:rsid w:val="007F627B"/>
    <w:rsid w:val="008009A9"/>
    <w:rsid w:val="00801160"/>
    <w:rsid w:val="00801F4A"/>
    <w:rsid w:val="00805BC0"/>
    <w:rsid w:val="0080683C"/>
    <w:rsid w:val="00814FB9"/>
    <w:rsid w:val="00815E26"/>
    <w:rsid w:val="0081628C"/>
    <w:rsid w:val="00817A43"/>
    <w:rsid w:val="00817E9A"/>
    <w:rsid w:val="00822E58"/>
    <w:rsid w:val="00827786"/>
    <w:rsid w:val="00827BDA"/>
    <w:rsid w:val="00830D57"/>
    <w:rsid w:val="00831F00"/>
    <w:rsid w:val="00837CE6"/>
    <w:rsid w:val="008422D2"/>
    <w:rsid w:val="00842D4E"/>
    <w:rsid w:val="00850CA0"/>
    <w:rsid w:val="00852A2F"/>
    <w:rsid w:val="008553EA"/>
    <w:rsid w:val="008600DF"/>
    <w:rsid w:val="008602CE"/>
    <w:rsid w:val="008608EE"/>
    <w:rsid w:val="00860AF1"/>
    <w:rsid w:val="00860B07"/>
    <w:rsid w:val="00860F20"/>
    <w:rsid w:val="008616F6"/>
    <w:rsid w:val="0086259C"/>
    <w:rsid w:val="00862F39"/>
    <w:rsid w:val="008674ED"/>
    <w:rsid w:val="0087074C"/>
    <w:rsid w:val="00874913"/>
    <w:rsid w:val="00875547"/>
    <w:rsid w:val="0088105E"/>
    <w:rsid w:val="00882F3F"/>
    <w:rsid w:val="00883F24"/>
    <w:rsid w:val="00884897"/>
    <w:rsid w:val="008871D8"/>
    <w:rsid w:val="008954A1"/>
    <w:rsid w:val="00895E63"/>
    <w:rsid w:val="00897E1F"/>
    <w:rsid w:val="008A311E"/>
    <w:rsid w:val="008A3E8E"/>
    <w:rsid w:val="008A4875"/>
    <w:rsid w:val="008A779D"/>
    <w:rsid w:val="008B040A"/>
    <w:rsid w:val="008B0888"/>
    <w:rsid w:val="008B182C"/>
    <w:rsid w:val="008B290F"/>
    <w:rsid w:val="008B2CB4"/>
    <w:rsid w:val="008B3D82"/>
    <w:rsid w:val="008B5503"/>
    <w:rsid w:val="008B6404"/>
    <w:rsid w:val="008B753F"/>
    <w:rsid w:val="008C2C21"/>
    <w:rsid w:val="008C7DD3"/>
    <w:rsid w:val="008D054C"/>
    <w:rsid w:val="008D4DC9"/>
    <w:rsid w:val="008D6312"/>
    <w:rsid w:val="008E000B"/>
    <w:rsid w:val="008E0476"/>
    <w:rsid w:val="008E2926"/>
    <w:rsid w:val="008E35C6"/>
    <w:rsid w:val="008E3763"/>
    <w:rsid w:val="008E3F49"/>
    <w:rsid w:val="008E4AC2"/>
    <w:rsid w:val="008E7FBC"/>
    <w:rsid w:val="008F0358"/>
    <w:rsid w:val="008F243B"/>
    <w:rsid w:val="008F28B1"/>
    <w:rsid w:val="008F4675"/>
    <w:rsid w:val="008F4678"/>
    <w:rsid w:val="008F50FE"/>
    <w:rsid w:val="008F69CD"/>
    <w:rsid w:val="008F6E88"/>
    <w:rsid w:val="00901E60"/>
    <w:rsid w:val="00904A66"/>
    <w:rsid w:val="00905029"/>
    <w:rsid w:val="0091567A"/>
    <w:rsid w:val="00921A3A"/>
    <w:rsid w:val="0092287F"/>
    <w:rsid w:val="00924860"/>
    <w:rsid w:val="0092495B"/>
    <w:rsid w:val="0092660E"/>
    <w:rsid w:val="00926CDA"/>
    <w:rsid w:val="00931058"/>
    <w:rsid w:val="00934590"/>
    <w:rsid w:val="00936519"/>
    <w:rsid w:val="009413AA"/>
    <w:rsid w:val="00941DA3"/>
    <w:rsid w:val="00942C0C"/>
    <w:rsid w:val="00945CA9"/>
    <w:rsid w:val="00951711"/>
    <w:rsid w:val="009539E3"/>
    <w:rsid w:val="00954083"/>
    <w:rsid w:val="00954A5E"/>
    <w:rsid w:val="009551B2"/>
    <w:rsid w:val="0096022C"/>
    <w:rsid w:val="009619B1"/>
    <w:rsid w:val="00964625"/>
    <w:rsid w:val="00965B57"/>
    <w:rsid w:val="00966AED"/>
    <w:rsid w:val="00974108"/>
    <w:rsid w:val="00980937"/>
    <w:rsid w:val="00980C09"/>
    <w:rsid w:val="00980CAB"/>
    <w:rsid w:val="00981C1D"/>
    <w:rsid w:val="009832A5"/>
    <w:rsid w:val="00987300"/>
    <w:rsid w:val="0099109C"/>
    <w:rsid w:val="00993294"/>
    <w:rsid w:val="009936DB"/>
    <w:rsid w:val="00993CFC"/>
    <w:rsid w:val="00996671"/>
    <w:rsid w:val="009A10B3"/>
    <w:rsid w:val="009A1DC2"/>
    <w:rsid w:val="009A3F6D"/>
    <w:rsid w:val="009A5EEA"/>
    <w:rsid w:val="009A7C2A"/>
    <w:rsid w:val="009B0906"/>
    <w:rsid w:val="009B38F2"/>
    <w:rsid w:val="009B5C53"/>
    <w:rsid w:val="009B7433"/>
    <w:rsid w:val="009B7ED1"/>
    <w:rsid w:val="009C0914"/>
    <w:rsid w:val="009C24B6"/>
    <w:rsid w:val="009C27E5"/>
    <w:rsid w:val="009D24A1"/>
    <w:rsid w:val="009D3891"/>
    <w:rsid w:val="009D71E8"/>
    <w:rsid w:val="009E0CF5"/>
    <w:rsid w:val="009E104B"/>
    <w:rsid w:val="009E7DE4"/>
    <w:rsid w:val="009F1001"/>
    <w:rsid w:val="009F3BBD"/>
    <w:rsid w:val="009F5FEA"/>
    <w:rsid w:val="00A022AB"/>
    <w:rsid w:val="00A03908"/>
    <w:rsid w:val="00A063DD"/>
    <w:rsid w:val="00A112B5"/>
    <w:rsid w:val="00A112FB"/>
    <w:rsid w:val="00A140AD"/>
    <w:rsid w:val="00A14EEA"/>
    <w:rsid w:val="00A23689"/>
    <w:rsid w:val="00A26F9B"/>
    <w:rsid w:val="00A27A88"/>
    <w:rsid w:val="00A30115"/>
    <w:rsid w:val="00A3325F"/>
    <w:rsid w:val="00A33636"/>
    <w:rsid w:val="00A355EE"/>
    <w:rsid w:val="00A4398E"/>
    <w:rsid w:val="00A44FBB"/>
    <w:rsid w:val="00A47D69"/>
    <w:rsid w:val="00A50104"/>
    <w:rsid w:val="00A50A26"/>
    <w:rsid w:val="00A522E0"/>
    <w:rsid w:val="00A52823"/>
    <w:rsid w:val="00A60E28"/>
    <w:rsid w:val="00A6159A"/>
    <w:rsid w:val="00A63337"/>
    <w:rsid w:val="00A63579"/>
    <w:rsid w:val="00A638AC"/>
    <w:rsid w:val="00A64475"/>
    <w:rsid w:val="00A70C68"/>
    <w:rsid w:val="00A727E5"/>
    <w:rsid w:val="00A73350"/>
    <w:rsid w:val="00A73FD4"/>
    <w:rsid w:val="00A748B5"/>
    <w:rsid w:val="00A7797A"/>
    <w:rsid w:val="00A80A32"/>
    <w:rsid w:val="00A81948"/>
    <w:rsid w:val="00A82A98"/>
    <w:rsid w:val="00A82D16"/>
    <w:rsid w:val="00A852F2"/>
    <w:rsid w:val="00A855EF"/>
    <w:rsid w:val="00A85BC5"/>
    <w:rsid w:val="00A8712A"/>
    <w:rsid w:val="00A93303"/>
    <w:rsid w:val="00A948B0"/>
    <w:rsid w:val="00A95F75"/>
    <w:rsid w:val="00A968DA"/>
    <w:rsid w:val="00A96B83"/>
    <w:rsid w:val="00AA1911"/>
    <w:rsid w:val="00AA355B"/>
    <w:rsid w:val="00AA42E5"/>
    <w:rsid w:val="00AA6E3B"/>
    <w:rsid w:val="00AB1DBB"/>
    <w:rsid w:val="00AB24FA"/>
    <w:rsid w:val="00AB5161"/>
    <w:rsid w:val="00AB5314"/>
    <w:rsid w:val="00AC4302"/>
    <w:rsid w:val="00AD0F9B"/>
    <w:rsid w:val="00AD40D4"/>
    <w:rsid w:val="00AD4EE5"/>
    <w:rsid w:val="00AD7B5A"/>
    <w:rsid w:val="00AE229F"/>
    <w:rsid w:val="00AE67C5"/>
    <w:rsid w:val="00AE6B6B"/>
    <w:rsid w:val="00AF0618"/>
    <w:rsid w:val="00AF2584"/>
    <w:rsid w:val="00AF5E20"/>
    <w:rsid w:val="00B002FA"/>
    <w:rsid w:val="00B00327"/>
    <w:rsid w:val="00B024B3"/>
    <w:rsid w:val="00B03A79"/>
    <w:rsid w:val="00B11DE8"/>
    <w:rsid w:val="00B16BC7"/>
    <w:rsid w:val="00B179ED"/>
    <w:rsid w:val="00B20E18"/>
    <w:rsid w:val="00B2462E"/>
    <w:rsid w:val="00B331E1"/>
    <w:rsid w:val="00B35DE5"/>
    <w:rsid w:val="00B41CBB"/>
    <w:rsid w:val="00B4532A"/>
    <w:rsid w:val="00B457DD"/>
    <w:rsid w:val="00B47C66"/>
    <w:rsid w:val="00B518A4"/>
    <w:rsid w:val="00B54BAC"/>
    <w:rsid w:val="00B55874"/>
    <w:rsid w:val="00B572C4"/>
    <w:rsid w:val="00B60858"/>
    <w:rsid w:val="00B60D69"/>
    <w:rsid w:val="00B6234E"/>
    <w:rsid w:val="00B72C39"/>
    <w:rsid w:val="00B74D4E"/>
    <w:rsid w:val="00B80219"/>
    <w:rsid w:val="00B81E19"/>
    <w:rsid w:val="00B86927"/>
    <w:rsid w:val="00B87184"/>
    <w:rsid w:val="00B87B3E"/>
    <w:rsid w:val="00B91453"/>
    <w:rsid w:val="00B91DDC"/>
    <w:rsid w:val="00B9305C"/>
    <w:rsid w:val="00B974C3"/>
    <w:rsid w:val="00BA0620"/>
    <w:rsid w:val="00BA19A5"/>
    <w:rsid w:val="00BA481B"/>
    <w:rsid w:val="00BA4849"/>
    <w:rsid w:val="00BB2907"/>
    <w:rsid w:val="00BB3282"/>
    <w:rsid w:val="00BB6902"/>
    <w:rsid w:val="00BC078B"/>
    <w:rsid w:val="00BC0CDA"/>
    <w:rsid w:val="00BC27FF"/>
    <w:rsid w:val="00BC3A7D"/>
    <w:rsid w:val="00BC67F6"/>
    <w:rsid w:val="00BC7F40"/>
    <w:rsid w:val="00BD15E0"/>
    <w:rsid w:val="00BD2004"/>
    <w:rsid w:val="00BD4B12"/>
    <w:rsid w:val="00BD700D"/>
    <w:rsid w:val="00BE2F92"/>
    <w:rsid w:val="00BE44AC"/>
    <w:rsid w:val="00BF0D5F"/>
    <w:rsid w:val="00BF30FC"/>
    <w:rsid w:val="00BF33FA"/>
    <w:rsid w:val="00BF59B3"/>
    <w:rsid w:val="00BF6F95"/>
    <w:rsid w:val="00C03092"/>
    <w:rsid w:val="00C10BCF"/>
    <w:rsid w:val="00C11EB4"/>
    <w:rsid w:val="00C12746"/>
    <w:rsid w:val="00C12A03"/>
    <w:rsid w:val="00C21F50"/>
    <w:rsid w:val="00C23C11"/>
    <w:rsid w:val="00C2441E"/>
    <w:rsid w:val="00C25827"/>
    <w:rsid w:val="00C26A85"/>
    <w:rsid w:val="00C31636"/>
    <w:rsid w:val="00C31BB8"/>
    <w:rsid w:val="00C33B0C"/>
    <w:rsid w:val="00C34895"/>
    <w:rsid w:val="00C373EA"/>
    <w:rsid w:val="00C43CA3"/>
    <w:rsid w:val="00C43D9D"/>
    <w:rsid w:val="00C43EA4"/>
    <w:rsid w:val="00C47D8D"/>
    <w:rsid w:val="00C50040"/>
    <w:rsid w:val="00C52DFF"/>
    <w:rsid w:val="00C55A79"/>
    <w:rsid w:val="00C56386"/>
    <w:rsid w:val="00C574E1"/>
    <w:rsid w:val="00C621C1"/>
    <w:rsid w:val="00C62989"/>
    <w:rsid w:val="00C6539C"/>
    <w:rsid w:val="00C65CBB"/>
    <w:rsid w:val="00C71AEE"/>
    <w:rsid w:val="00C74684"/>
    <w:rsid w:val="00C75E37"/>
    <w:rsid w:val="00C77FEF"/>
    <w:rsid w:val="00C80F37"/>
    <w:rsid w:val="00C83659"/>
    <w:rsid w:val="00C839C1"/>
    <w:rsid w:val="00C84C5E"/>
    <w:rsid w:val="00C90C17"/>
    <w:rsid w:val="00C92E97"/>
    <w:rsid w:val="00C97A7F"/>
    <w:rsid w:val="00CA1D88"/>
    <w:rsid w:val="00CA312C"/>
    <w:rsid w:val="00CA4421"/>
    <w:rsid w:val="00CA5363"/>
    <w:rsid w:val="00CA7D07"/>
    <w:rsid w:val="00CB1709"/>
    <w:rsid w:val="00CB24A4"/>
    <w:rsid w:val="00CB5B17"/>
    <w:rsid w:val="00CB645A"/>
    <w:rsid w:val="00CB6AA0"/>
    <w:rsid w:val="00CC24A4"/>
    <w:rsid w:val="00CC3A75"/>
    <w:rsid w:val="00CC4443"/>
    <w:rsid w:val="00CC57B4"/>
    <w:rsid w:val="00CC5CAF"/>
    <w:rsid w:val="00CD1D82"/>
    <w:rsid w:val="00CD1EE5"/>
    <w:rsid w:val="00CE2519"/>
    <w:rsid w:val="00CE2FAD"/>
    <w:rsid w:val="00CE3344"/>
    <w:rsid w:val="00CE41BC"/>
    <w:rsid w:val="00CE6AE0"/>
    <w:rsid w:val="00CE71D8"/>
    <w:rsid w:val="00CE7E1B"/>
    <w:rsid w:val="00CF06EC"/>
    <w:rsid w:val="00CF1DE7"/>
    <w:rsid w:val="00CF39DF"/>
    <w:rsid w:val="00CF4C31"/>
    <w:rsid w:val="00CF5173"/>
    <w:rsid w:val="00D02CE6"/>
    <w:rsid w:val="00D04F25"/>
    <w:rsid w:val="00D06874"/>
    <w:rsid w:val="00D07530"/>
    <w:rsid w:val="00D07FCB"/>
    <w:rsid w:val="00D148BF"/>
    <w:rsid w:val="00D173F7"/>
    <w:rsid w:val="00D20203"/>
    <w:rsid w:val="00D20276"/>
    <w:rsid w:val="00D204E0"/>
    <w:rsid w:val="00D21121"/>
    <w:rsid w:val="00D21354"/>
    <w:rsid w:val="00D22400"/>
    <w:rsid w:val="00D23F4A"/>
    <w:rsid w:val="00D264E2"/>
    <w:rsid w:val="00D271E2"/>
    <w:rsid w:val="00D27432"/>
    <w:rsid w:val="00D278BA"/>
    <w:rsid w:val="00D33FE5"/>
    <w:rsid w:val="00D348C0"/>
    <w:rsid w:val="00D3578A"/>
    <w:rsid w:val="00D43A15"/>
    <w:rsid w:val="00D4463C"/>
    <w:rsid w:val="00D46182"/>
    <w:rsid w:val="00D46C7D"/>
    <w:rsid w:val="00D501EE"/>
    <w:rsid w:val="00D517DC"/>
    <w:rsid w:val="00D5360D"/>
    <w:rsid w:val="00D5590D"/>
    <w:rsid w:val="00D618E4"/>
    <w:rsid w:val="00D61DA5"/>
    <w:rsid w:val="00D63FD9"/>
    <w:rsid w:val="00D642A3"/>
    <w:rsid w:val="00D67FFD"/>
    <w:rsid w:val="00D71B8A"/>
    <w:rsid w:val="00D72C08"/>
    <w:rsid w:val="00D72D76"/>
    <w:rsid w:val="00D75247"/>
    <w:rsid w:val="00D81325"/>
    <w:rsid w:val="00D816B1"/>
    <w:rsid w:val="00D8356E"/>
    <w:rsid w:val="00D875ED"/>
    <w:rsid w:val="00D877D0"/>
    <w:rsid w:val="00D90013"/>
    <w:rsid w:val="00D91B9C"/>
    <w:rsid w:val="00D92C1B"/>
    <w:rsid w:val="00D94CC7"/>
    <w:rsid w:val="00D97901"/>
    <w:rsid w:val="00DA0764"/>
    <w:rsid w:val="00DA1AF4"/>
    <w:rsid w:val="00DA6B5B"/>
    <w:rsid w:val="00DB0C60"/>
    <w:rsid w:val="00DB2579"/>
    <w:rsid w:val="00DB4A5D"/>
    <w:rsid w:val="00DB60EF"/>
    <w:rsid w:val="00DB7307"/>
    <w:rsid w:val="00DC3B22"/>
    <w:rsid w:val="00DC521C"/>
    <w:rsid w:val="00DC580D"/>
    <w:rsid w:val="00DC6031"/>
    <w:rsid w:val="00DC641A"/>
    <w:rsid w:val="00DC76C3"/>
    <w:rsid w:val="00DC7835"/>
    <w:rsid w:val="00DC7D55"/>
    <w:rsid w:val="00DD21A1"/>
    <w:rsid w:val="00DD3747"/>
    <w:rsid w:val="00DD68FB"/>
    <w:rsid w:val="00DD6B7D"/>
    <w:rsid w:val="00DD6E14"/>
    <w:rsid w:val="00DD78FC"/>
    <w:rsid w:val="00DE15AC"/>
    <w:rsid w:val="00DE22B4"/>
    <w:rsid w:val="00DE2A03"/>
    <w:rsid w:val="00DE3260"/>
    <w:rsid w:val="00DE36A3"/>
    <w:rsid w:val="00DE79E0"/>
    <w:rsid w:val="00DF2015"/>
    <w:rsid w:val="00DF7D42"/>
    <w:rsid w:val="00E05325"/>
    <w:rsid w:val="00E061EC"/>
    <w:rsid w:val="00E0696B"/>
    <w:rsid w:val="00E10E81"/>
    <w:rsid w:val="00E13E51"/>
    <w:rsid w:val="00E14440"/>
    <w:rsid w:val="00E21BE4"/>
    <w:rsid w:val="00E21F56"/>
    <w:rsid w:val="00E25352"/>
    <w:rsid w:val="00E262B6"/>
    <w:rsid w:val="00E3014F"/>
    <w:rsid w:val="00E31973"/>
    <w:rsid w:val="00E32079"/>
    <w:rsid w:val="00E34B94"/>
    <w:rsid w:val="00E409F6"/>
    <w:rsid w:val="00E40C41"/>
    <w:rsid w:val="00E42862"/>
    <w:rsid w:val="00E4286E"/>
    <w:rsid w:val="00E43EAD"/>
    <w:rsid w:val="00E447EF"/>
    <w:rsid w:val="00E44C63"/>
    <w:rsid w:val="00E45775"/>
    <w:rsid w:val="00E45972"/>
    <w:rsid w:val="00E45F63"/>
    <w:rsid w:val="00E462B7"/>
    <w:rsid w:val="00E47EF5"/>
    <w:rsid w:val="00E62DCB"/>
    <w:rsid w:val="00E651DD"/>
    <w:rsid w:val="00E66558"/>
    <w:rsid w:val="00E67E0F"/>
    <w:rsid w:val="00E70D81"/>
    <w:rsid w:val="00E71109"/>
    <w:rsid w:val="00E726A6"/>
    <w:rsid w:val="00E73418"/>
    <w:rsid w:val="00E76F69"/>
    <w:rsid w:val="00E773CA"/>
    <w:rsid w:val="00E77883"/>
    <w:rsid w:val="00E8109E"/>
    <w:rsid w:val="00E85C23"/>
    <w:rsid w:val="00E86F05"/>
    <w:rsid w:val="00E956B3"/>
    <w:rsid w:val="00EA124B"/>
    <w:rsid w:val="00EA3A2A"/>
    <w:rsid w:val="00EA58F7"/>
    <w:rsid w:val="00EA69FA"/>
    <w:rsid w:val="00EA6B46"/>
    <w:rsid w:val="00EA717D"/>
    <w:rsid w:val="00EB4556"/>
    <w:rsid w:val="00EB4A11"/>
    <w:rsid w:val="00EB4EBC"/>
    <w:rsid w:val="00EB64C8"/>
    <w:rsid w:val="00EC2813"/>
    <w:rsid w:val="00EC5C69"/>
    <w:rsid w:val="00EC6730"/>
    <w:rsid w:val="00ED1CBE"/>
    <w:rsid w:val="00ED4136"/>
    <w:rsid w:val="00ED5108"/>
    <w:rsid w:val="00ED663D"/>
    <w:rsid w:val="00ED6AE8"/>
    <w:rsid w:val="00EE291B"/>
    <w:rsid w:val="00EE2CB2"/>
    <w:rsid w:val="00EE4B99"/>
    <w:rsid w:val="00EE684D"/>
    <w:rsid w:val="00EF485B"/>
    <w:rsid w:val="00EF5A6B"/>
    <w:rsid w:val="00F012CA"/>
    <w:rsid w:val="00F01752"/>
    <w:rsid w:val="00F017D2"/>
    <w:rsid w:val="00F01B88"/>
    <w:rsid w:val="00F0355A"/>
    <w:rsid w:val="00F05C44"/>
    <w:rsid w:val="00F07BC4"/>
    <w:rsid w:val="00F112C7"/>
    <w:rsid w:val="00F130B8"/>
    <w:rsid w:val="00F15753"/>
    <w:rsid w:val="00F21F92"/>
    <w:rsid w:val="00F24A7E"/>
    <w:rsid w:val="00F32ABA"/>
    <w:rsid w:val="00F33DC0"/>
    <w:rsid w:val="00F33F28"/>
    <w:rsid w:val="00F35422"/>
    <w:rsid w:val="00F35A05"/>
    <w:rsid w:val="00F35A40"/>
    <w:rsid w:val="00F35FDE"/>
    <w:rsid w:val="00F36E3F"/>
    <w:rsid w:val="00F37435"/>
    <w:rsid w:val="00F40DE1"/>
    <w:rsid w:val="00F4142A"/>
    <w:rsid w:val="00F42F53"/>
    <w:rsid w:val="00F4553E"/>
    <w:rsid w:val="00F459BF"/>
    <w:rsid w:val="00F54FCB"/>
    <w:rsid w:val="00F62587"/>
    <w:rsid w:val="00F631A6"/>
    <w:rsid w:val="00F63808"/>
    <w:rsid w:val="00F63E9E"/>
    <w:rsid w:val="00F63FEA"/>
    <w:rsid w:val="00F66AA7"/>
    <w:rsid w:val="00F66DA6"/>
    <w:rsid w:val="00F673EA"/>
    <w:rsid w:val="00F6756E"/>
    <w:rsid w:val="00F72547"/>
    <w:rsid w:val="00F75603"/>
    <w:rsid w:val="00F76843"/>
    <w:rsid w:val="00F776E1"/>
    <w:rsid w:val="00F77E8D"/>
    <w:rsid w:val="00F85FC6"/>
    <w:rsid w:val="00F86406"/>
    <w:rsid w:val="00F907E8"/>
    <w:rsid w:val="00F92266"/>
    <w:rsid w:val="00F925EB"/>
    <w:rsid w:val="00F959BE"/>
    <w:rsid w:val="00F97033"/>
    <w:rsid w:val="00F97E0A"/>
    <w:rsid w:val="00FA4757"/>
    <w:rsid w:val="00FA6DD0"/>
    <w:rsid w:val="00FB099C"/>
    <w:rsid w:val="00FB2F9B"/>
    <w:rsid w:val="00FC14FC"/>
    <w:rsid w:val="00FC28DF"/>
    <w:rsid w:val="00FC5C03"/>
    <w:rsid w:val="00FC61A5"/>
    <w:rsid w:val="00FD0202"/>
    <w:rsid w:val="00FD0B0C"/>
    <w:rsid w:val="00FD1780"/>
    <w:rsid w:val="00FD2297"/>
    <w:rsid w:val="00FD406D"/>
    <w:rsid w:val="00FD5DEC"/>
    <w:rsid w:val="00FD6AC6"/>
    <w:rsid w:val="00FD77AF"/>
    <w:rsid w:val="00FE3136"/>
    <w:rsid w:val="00FE50A3"/>
    <w:rsid w:val="00FE5204"/>
    <w:rsid w:val="00FE5F2E"/>
    <w:rsid w:val="00FE604C"/>
    <w:rsid w:val="00FF2000"/>
    <w:rsid w:val="00FF369D"/>
    <w:rsid w:val="00FF5585"/>
    <w:rsid w:val="00FF55F2"/>
    <w:rsid w:val="00FF5EE5"/>
    <w:rsid w:val="00FF6CA3"/>
    <w:rsid w:val="00FF6FB0"/>
    <w:rsid w:val="00FF79A8"/>
    <w:rsid w:val="05B6D577"/>
    <w:rsid w:val="069AA0E3"/>
    <w:rsid w:val="07FFD3D3"/>
    <w:rsid w:val="0B240EAF"/>
    <w:rsid w:val="13173609"/>
    <w:rsid w:val="15511BA4"/>
    <w:rsid w:val="1A172959"/>
    <w:rsid w:val="1CBF4D92"/>
    <w:rsid w:val="2497129E"/>
    <w:rsid w:val="2860AB8E"/>
    <w:rsid w:val="2FFB967E"/>
    <w:rsid w:val="31CC4DD9"/>
    <w:rsid w:val="380BAE89"/>
    <w:rsid w:val="3A3F1ACF"/>
    <w:rsid w:val="3BE13FA2"/>
    <w:rsid w:val="3C5A6419"/>
    <w:rsid w:val="3EA4202B"/>
    <w:rsid w:val="407F390E"/>
    <w:rsid w:val="418407A1"/>
    <w:rsid w:val="491E3A64"/>
    <w:rsid w:val="4BF69EA0"/>
    <w:rsid w:val="5726C435"/>
    <w:rsid w:val="5C40C457"/>
    <w:rsid w:val="5F3A7B6B"/>
    <w:rsid w:val="617B4808"/>
    <w:rsid w:val="625D1A15"/>
    <w:rsid w:val="6948C1C2"/>
    <w:rsid w:val="6D28B1AF"/>
    <w:rsid w:val="6D616F43"/>
    <w:rsid w:val="6EB73EE5"/>
    <w:rsid w:val="709C33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B17F33C7-39FE-477A-B0FE-FB6657443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uiPriority w:val="99"/>
  </w:style>
  <w:style w:type="paragraph" w:styleId="CommentText">
    <w:name w:val="annotation text"/>
    <w:basedOn w:val="Normal"/>
    <w:uiPriority w:val="99"/>
    <w:pPr>
      <w:spacing w:line="240" w:lineRule="auto"/>
    </w:pPr>
    <w:rPr>
      <w:sz w:val="20"/>
      <w:szCs w:val="20"/>
    </w:rPr>
  </w:style>
  <w:style w:type="character" w:customStyle="1" w:styleId="CommentTextChar">
    <w:name w:val="Comment Text Char"/>
    <w:basedOn w:val="DefaultParagraphFont"/>
    <w:uiPriority w:val="99"/>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Revision">
    <w:name w:val="Revision"/>
    <w:hidden/>
    <w:uiPriority w:val="99"/>
    <w:semiHidden/>
    <w:rsid w:val="00115538"/>
    <w:pPr>
      <w:autoSpaceDN/>
    </w:pPr>
    <w:rPr>
      <w:color w:val="0D0D0D"/>
      <w:sz w:val="24"/>
      <w:szCs w:val="24"/>
    </w:rPr>
  </w:style>
  <w:style w:type="character" w:styleId="Mention">
    <w:name w:val="Mention"/>
    <w:basedOn w:val="DefaultParagraphFont"/>
    <w:uiPriority w:val="99"/>
    <w:unhideWhenUsed/>
    <w:rsid w:val="00E726A6"/>
    <w:rPr>
      <w:color w:val="2B579A"/>
      <w:shd w:val="clear" w:color="auto" w:fill="E1DFDD"/>
    </w:rPr>
  </w:style>
  <w:style w:type="table" w:styleId="TableGrid">
    <w:name w:val="Table Grid"/>
    <w:basedOn w:val="TableNormal"/>
    <w:uiPriority w:val="39"/>
    <w:rsid w:val="009539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basedOn w:val="DefaultParagraphFont"/>
    <w:link w:val="ListParagraph"/>
    <w:uiPriority w:val="34"/>
    <w:locked/>
    <w:rsid w:val="00721B51"/>
    <w:rPr>
      <w:color w:val="0D0D0D"/>
      <w:sz w:val="24"/>
      <w:szCs w:val="24"/>
    </w:rPr>
  </w:style>
  <w:style w:type="character" w:customStyle="1" w:styleId="ui-provider">
    <w:name w:val="ui-provider"/>
    <w:basedOn w:val="DefaultParagraphFont"/>
    <w:rsid w:val="00287FA8"/>
  </w:style>
  <w:style w:type="character" w:customStyle="1" w:styleId="normaltextrun">
    <w:name w:val="normaltextrun"/>
    <w:basedOn w:val="DefaultParagraphFont"/>
    <w:rsid w:val="006A4252"/>
  </w:style>
  <w:style w:type="paragraph" w:styleId="NormalWeb">
    <w:name w:val="Normal (Web)"/>
    <w:basedOn w:val="Normal"/>
    <w:link w:val="NormalWebChar"/>
    <w:uiPriority w:val="99"/>
    <w:unhideWhenUsed/>
    <w:rsid w:val="006A4252"/>
    <w:pPr>
      <w:suppressAutoHyphens w:val="0"/>
      <w:autoSpaceDN/>
      <w:spacing w:before="100" w:beforeAutospacing="1" w:after="100" w:afterAutospacing="1" w:line="240" w:lineRule="auto"/>
    </w:pPr>
    <w:rPr>
      <w:rFonts w:ascii="Times New Roman" w:hAnsi="Times New Roman"/>
      <w:color w:val="auto"/>
    </w:rPr>
  </w:style>
  <w:style w:type="character" w:customStyle="1" w:styleId="NormalWebChar">
    <w:name w:val="Normal (Web) Char"/>
    <w:basedOn w:val="DefaultParagraphFont"/>
    <w:link w:val="NormalWeb"/>
    <w:uiPriority w:val="99"/>
    <w:rsid w:val="006A4252"/>
    <w:rPr>
      <w:rFonts w:ascii="Times New Roman" w:hAnsi="Times New Roman"/>
      <w:sz w:val="24"/>
      <w:szCs w:val="24"/>
    </w:rPr>
  </w:style>
  <w:style w:type="paragraph" w:customStyle="1" w:styleId="xmsonormal">
    <w:name w:val="x_msonormal"/>
    <w:basedOn w:val="Normal"/>
    <w:rsid w:val="00CE3344"/>
    <w:pPr>
      <w:suppressAutoHyphens w:val="0"/>
      <w:autoSpaceDN/>
      <w:spacing w:after="0" w:line="240" w:lineRule="auto"/>
    </w:pPr>
    <w:rPr>
      <w:rFonts w:ascii="Aptos" w:eastAsiaTheme="minorHAnsi" w:hAnsi="Aptos" w:cs="Aptos"/>
      <w:color w:val="auto"/>
    </w:rPr>
  </w:style>
  <w:style w:type="paragraph" w:customStyle="1" w:styleId="xmsolistparagraph">
    <w:name w:val="x_msolistparagraph"/>
    <w:basedOn w:val="Normal"/>
    <w:rsid w:val="00CE3344"/>
    <w:pPr>
      <w:suppressAutoHyphens w:val="0"/>
      <w:autoSpaceDN/>
      <w:spacing w:after="0" w:line="240" w:lineRule="auto"/>
      <w:ind w:left="720"/>
    </w:pPr>
    <w:rPr>
      <w:rFonts w:ascii="Aptos" w:eastAsiaTheme="minorHAnsi" w:hAnsi="Aptos" w:cs="Aptos"/>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5294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educationendowmentfoundation.org.uk/education-evidence/guidance-reports/literacy-ks3-ks4" TargetMode="External"/><Relationship Id="rId18" Type="http://schemas.openxmlformats.org/officeDocument/2006/relationships/hyperlink" Target="https://www.gov.uk/government/publications/working-together-to-improve-school-attendance" TargetMode="External"/><Relationship Id="rId26" Type="http://schemas.openxmlformats.org/officeDocument/2006/relationships/hyperlink" Target="https://educationendowmentfoundation.org.uk/education-evidence/teaching-learning-toolkit/arts-participation" TargetMode="External"/><Relationship Id="rId3" Type="http://schemas.openxmlformats.org/officeDocument/2006/relationships/customXml" Target="../customXml/item3.xml"/><Relationship Id="rId21" Type="http://schemas.openxmlformats.org/officeDocument/2006/relationships/hyperlink" Target="https://educationendowmentfoundation.org.uk/education-evidence/teaching-learning-toolkit/one-to-one-tuition" TargetMode="External"/><Relationship Id="rId34"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s://educationendowmentfoundation.org.uk/education-evidence/guidance-reports/literacy-ks3-ks4" TargetMode="External"/><Relationship Id="rId17" Type="http://schemas.openxmlformats.org/officeDocument/2006/relationships/hyperlink" Target="https://evidencebased.education/resource/strategies-for-disadvantaged-students/" TargetMode="External"/><Relationship Id="rId25" Type="http://schemas.openxmlformats.org/officeDocument/2006/relationships/hyperlink" Target="https://educationendowmentfoundation.org.uk/education-evidence/using-pupil-premium" TargetMode="External"/><Relationship Id="rId33"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educationendowmentfoundation.org.uk/education-evidence/guidance-reports/digital" TargetMode="External"/><Relationship Id="rId20" Type="http://schemas.openxmlformats.org/officeDocument/2006/relationships/hyperlink" Target="https://educationendowmentfoundation.org.uk/evidence-summaries/teaching-learning-toolkit/small-group-tuition/" TargetMode="External"/><Relationship Id="rId29" Type="http://schemas.openxmlformats.org/officeDocument/2006/relationships/hyperlink" Target="https://www.eif.org.uk/report/adolescent-mental-health-a-systematic-review-on-the-effectiveness-of-school-based-interventions"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educationendowmentfoundation.org.uk/education-evidence/guidance-reports/maths-ks-2-3" TargetMode="External"/><Relationship Id="rId24" Type="http://schemas.openxmlformats.org/officeDocument/2006/relationships/hyperlink" Target="https://educationendowmentfoundation.org.uk/education-evidence/using-pupil-premium" TargetMode="External"/><Relationship Id="rId32" Type="http://schemas.openxmlformats.org/officeDocument/2006/relationships/header" Target="header1.xml"/><Relationship Id="rId5" Type="http://schemas.openxmlformats.org/officeDocument/2006/relationships/styles" Target="styles.xml"/><Relationship Id="rId15" Type="http://schemas.openxmlformats.org/officeDocument/2006/relationships/hyperlink" Target="https://resources.careersandenterprise.co.uk/sites/default/files/2022-12/1041_Gatsby%20toolkit%20for%20Schools_V16.pdf" TargetMode="External"/><Relationship Id="rId23" Type="http://schemas.openxmlformats.org/officeDocument/2006/relationships/hyperlink" Target="https://resources.careersandenterprise.co.uk/sites/default/files/2022-12/1041_Gatsby%20toolkit%20for%20Schools_V16.pdf" TargetMode="External"/><Relationship Id="rId28" Type="http://schemas.openxmlformats.org/officeDocument/2006/relationships/hyperlink" Target="https://youthendowmentfund.org.uk/toolkit/cognitive-behavioural-therapy/" TargetMode="External"/><Relationship Id="rId10" Type="http://schemas.openxmlformats.org/officeDocument/2006/relationships/hyperlink" Target="https://www.gov.uk/government/publications/teaching-mathematics-at-key-stage-3" TargetMode="External"/><Relationship Id="rId19" Type="http://schemas.openxmlformats.org/officeDocument/2006/relationships/hyperlink" Target="https://educationendowmentfoundation.org.uk/education-evidence/teaching-learning-toolkit/one-to-one-tuition" TargetMode="External"/><Relationship Id="rId31" Type="http://schemas.openxmlformats.org/officeDocument/2006/relationships/hyperlink" Target="https://educationendowmentfoundation.org.uk/projects-and-evaluation/projects/magic-breakfast"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global.oup.com/education/content/dictionaries/key-issues/word-gap/?region=uk" TargetMode="External"/><Relationship Id="rId22" Type="http://schemas.openxmlformats.org/officeDocument/2006/relationships/hyperlink" Target="https://www.gov.uk/government/publications/careers-guidance-provision-for-young-people-in-schools" TargetMode="External"/><Relationship Id="rId27" Type="http://schemas.openxmlformats.org/officeDocument/2006/relationships/hyperlink" Target="https://d2tic4wvo1iusb.cloudfront.net/production/documents/pages/Attendance-REA-report.pdf?v=1765284095" TargetMode="External"/><Relationship Id="rId30" Type="http://schemas.openxmlformats.org/officeDocument/2006/relationships/hyperlink" Target="https://educationendowmentfoundation.org.uk/education-evidence/teaching-learning-toolkit/arts-participation" TargetMode="External"/><Relationship Id="rId35" Type="http://schemas.openxmlformats.org/officeDocument/2006/relationships/theme" Target="theme/theme1.xml"/><Relationship Id="rId8"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54000f6a-49ce-4231-8b2a-a65144e9d2b9" xsi:nil="true"/>
    <lcf76f155ced4ddcb4097134ff3c332f xmlns="a85d5226-5221-460c-bdd8-b0d70056dfd9">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5675CFC75884B4B9B051C9D6AF7A386" ma:contentTypeVersion="13" ma:contentTypeDescription="Create a new document." ma:contentTypeScope="" ma:versionID="2e8e93022f4b31ae9185ce5cf9a24fa2">
  <xsd:schema xmlns:xsd="http://www.w3.org/2001/XMLSchema" xmlns:xs="http://www.w3.org/2001/XMLSchema" xmlns:p="http://schemas.microsoft.com/office/2006/metadata/properties" xmlns:ns2="a85d5226-5221-460c-bdd8-b0d70056dfd9" xmlns:ns3="54000f6a-49ce-4231-8b2a-a65144e9d2b9" targetNamespace="http://schemas.microsoft.com/office/2006/metadata/properties" ma:root="true" ma:fieldsID="cdd28d197b1cb39a2bbed72b07e386c3" ns2:_="" ns3:_="">
    <xsd:import namespace="a85d5226-5221-460c-bdd8-b0d70056dfd9"/>
    <xsd:import namespace="54000f6a-49ce-4231-8b2a-a65144e9d2b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5d5226-5221-460c-bdd8-b0d70056dfd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bcd169b0-edd0-45ab-80dc-14e774956056"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4000f6a-49ce-4231-8b2a-a65144e9d2b9"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5122e138-2972-40fd-b0d6-d95560f3ff25}" ma:internalName="TaxCatchAll" ma:showField="CatchAllData" ma:web="54000f6a-49ce-4231-8b2a-a65144e9d2b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0F933B1-5EA6-4215-AD86-9772F18B1FEB}">
  <ds:schemaRefs>
    <ds:schemaRef ds:uri="http://schemas.microsoft.com/office/2006/metadata/properties"/>
    <ds:schemaRef ds:uri="http://schemas.microsoft.com/office/infopath/2007/PartnerControls"/>
    <ds:schemaRef ds:uri="8f0f4a63-e050-4bd7-a818-726973115182"/>
  </ds:schemaRefs>
</ds:datastoreItem>
</file>

<file path=customXml/itemProps2.xml><?xml version="1.0" encoding="utf-8"?>
<ds:datastoreItem xmlns:ds="http://schemas.openxmlformats.org/officeDocument/2006/customXml" ds:itemID="{C561D855-5C5B-4545-8AD2-831917331ABF}">
  <ds:schemaRefs>
    <ds:schemaRef ds:uri="http://schemas.microsoft.com/sharepoint/v3/contenttype/forms"/>
  </ds:schemaRefs>
</ds:datastoreItem>
</file>

<file path=customXml/itemProps3.xml><?xml version="1.0" encoding="utf-8"?>
<ds:datastoreItem xmlns:ds="http://schemas.openxmlformats.org/officeDocument/2006/customXml" ds:itemID="{F691A902-F3F8-45EA-8E46-3530A99E2AF8}"/>
</file>

<file path=docProps/app.xml><?xml version="1.0" encoding="utf-8"?>
<Properties xmlns="http://schemas.openxmlformats.org/officeDocument/2006/extended-properties" xmlns:vt="http://schemas.openxmlformats.org/officeDocument/2006/docPropsVTypes">
  <Template>Normal.dotm</Template>
  <TotalTime>1728</TotalTime>
  <Pages>20</Pages>
  <Words>4826</Words>
  <Characters>27511</Characters>
  <Application>Microsoft Office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32273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Department for Education</dc:creator>
  <cp:keywords/>
  <dc:description/>
  <cp:lastModifiedBy>Kevin Murphy</cp:lastModifiedBy>
  <cp:revision>254</cp:revision>
  <cp:lastPrinted>2025-12-10T14:05:00Z</cp:lastPrinted>
  <dcterms:created xsi:type="dcterms:W3CDTF">2025-12-08T08:13:00Z</dcterms:created>
  <dcterms:modified xsi:type="dcterms:W3CDTF">2025-12-16T07:55:00Z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IWPGroupOOB">
    <vt:lpwstr>Communications Directorate</vt:lpwstr>
  </property>
  <property fmtid="{D5CDD505-2E9C-101B-9397-08002B2CF9AE}" pid="4" name="_dlc_DocIdItemGuid">
    <vt:lpwstr>f1dd1af3-30bb-446e-af34-5327635f4b16</vt:lpwstr>
  </property>
  <property fmtid="{D5CDD505-2E9C-101B-9397-08002B2CF9AE}" pid="5" name="IWPOrganisationalUnit">
    <vt:lpwstr>3;#DfE|cc08a6d4-dfde-4d0f-bd85-069ebcef80d5</vt:lpwstr>
  </property>
  <property fmtid="{D5CDD505-2E9C-101B-9397-08002B2CF9AE}" pid="6" name="IWPOwner">
    <vt:lpwstr>1;#DfE|a484111e-5b24-4ad9-9778-c536c8c88985</vt:lpwstr>
  </property>
  <property fmtid="{D5CDD505-2E9C-101B-9397-08002B2CF9AE}" pid="7" name="IWPSubject">
    <vt:lpwstr/>
  </property>
  <property fmtid="{D5CDD505-2E9C-101B-9397-08002B2CF9AE}" pid="8" name="IWPFunction">
    <vt:lpwstr/>
  </property>
  <property fmtid="{D5CDD505-2E9C-101B-9397-08002B2CF9AE}" pid="9" name="IWPSiteType">
    <vt:lpwstr/>
  </property>
  <property fmtid="{D5CDD505-2E9C-101B-9397-08002B2CF9AE}" pid="10" name="IWPRightsProtectiveMarking">
    <vt:lpwstr>2;#Official|0884c477-2e62-47ea-b19c-5af6e91124c5</vt:lpwstr>
  </property>
  <property fmtid="{D5CDD505-2E9C-101B-9397-08002B2CF9AE}" pid="11" name="Site">
    <vt:lpwstr>22;#Communic​ati​ons|60b3cc5e-d979-4a7a-b73d-c058e341a548</vt:lpwstr>
  </property>
  <property fmtid="{D5CDD505-2E9C-101B-9397-08002B2CF9AE}" pid="12" name="ContentTypeId">
    <vt:lpwstr>0x010100A5675CFC75884B4B9B051C9D6AF7A386</vt:lpwstr>
  </property>
  <property fmtid="{D5CDD505-2E9C-101B-9397-08002B2CF9AE}" pid="13" name="MediaServiceImageTags">
    <vt:lpwstr/>
  </property>
</Properties>
</file>